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0" w:after="120"/>
        <w:jc w:val="center"/>
        <w:rPr>
          <w:b/>
          <w:i/>
        </w:rPr>
      </w:pPr>
      <w:bookmarkStart w:id="0" w:name="_GoBack"/>
      <w:bookmarkEnd w:id="0"/>
    </w:p>
    <w:p>
      <w:pPr>
        <w:spacing w:before="0" w:after="120"/>
        <w:ind w:right="62"/>
        <w:jc w:val="right"/>
        <w:rPr>
          <w:b/>
          <w:i/>
        </w:rPr>
      </w:pPr>
      <w:r>
        <w:rPr>
          <w:b/>
          <w:i/>
        </w:rPr>
        <w:br/>
      </w:r>
    </w:p>
    <w:p>
      <w:pPr>
        <w:jc w:val="center"/>
        <w:rPr>
          <w:rFonts w:ascii="Times New Roman Bold" w:eastAsia="MS Mincho" w:hAnsi="Times New Roman Bold"/>
          <w:b/>
          <w:i/>
          <w:caps/>
          <w:kern w:val="2"/>
          <w:szCs w:val="22"/>
          <w:lang w:eastAsia="ja-JP"/>
        </w:rPr>
      </w:pPr>
      <w:r>
        <w:rPr>
          <w:rFonts w:eastAsia="MS Mincho"/>
          <w:b/>
          <w:i/>
          <w:kern w:val="2"/>
          <w:szCs w:val="22"/>
          <w:lang w:eastAsia="ja-JP"/>
        </w:rPr>
        <w:t xml:space="preserve">MATRIX </w:t>
      </w:r>
      <w:r>
        <w:rPr>
          <w:rFonts w:ascii="Times New Roman Bold" w:eastAsia="MS Mincho" w:hAnsi="Times New Roman Bold"/>
          <w:b/>
          <w:i/>
          <w:caps/>
          <w:kern w:val="2"/>
          <w:szCs w:val="22"/>
          <w:lang w:eastAsia="ja-JP"/>
        </w:rPr>
        <w:t>of funding tools and the areas and programmes under the International Treaty</w:t>
      </w:r>
    </w:p>
    <w:p>
      <w:pPr>
        <w:jc w:val="center"/>
      </w:pPr>
    </w:p>
    <w:tbl>
      <w:tblPr>
        <w:tblStyle w:val="TableGrid"/>
        <w:tblW w:w="15975" w:type="dxa"/>
        <w:tblInd w:w="-1091" w:type="dxa"/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93"/>
        <w:gridCol w:w="684"/>
        <w:gridCol w:w="807"/>
        <w:gridCol w:w="1417"/>
        <w:gridCol w:w="1134"/>
        <w:gridCol w:w="1418"/>
        <w:gridCol w:w="1417"/>
        <w:gridCol w:w="1418"/>
        <w:gridCol w:w="1417"/>
        <w:gridCol w:w="1276"/>
        <w:gridCol w:w="1559"/>
      </w:tblGrid>
      <w:t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5344" w:type="dxa"/>
            <w:gridSpan w:val="6"/>
            <w:tcBorders>
              <w:left w:val="single" w:sz="4" w:space="0" w:color="auto"/>
            </w:tcBorders>
            <w:shd w:val="clear" w:color="auto" w:fill="4BACC6" w:themeFill="accent5"/>
          </w:tcPr>
          <w:p>
            <w:pPr>
              <w:jc w:val="center"/>
            </w:pPr>
            <w:r>
              <w:t>PGRFA Conservation &amp; Sustainable Use</w:t>
            </w:r>
          </w:p>
        </w:tc>
        <w:tc>
          <w:tcPr>
            <w:tcW w:w="8505" w:type="dxa"/>
            <w:gridSpan w:val="6"/>
            <w:shd w:val="clear" w:color="auto" w:fill="FDE9D9" w:themeFill="accent6" w:themeFillTint="33"/>
          </w:tcPr>
          <w:p>
            <w:pPr>
              <w:jc w:val="center"/>
            </w:pPr>
            <w:r>
              <w:t>Treaty Enabling Mechanisms &amp; Provisions</w:t>
            </w:r>
          </w:p>
        </w:tc>
      </w:tr>
      <w:tr>
        <w:trPr>
          <w:trHeight w:val="503"/>
        </w:trPr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>
            <w:r>
              <w:br/>
            </w:r>
            <w:r>
              <w:br/>
              <w:t>Funding Tools</w:t>
            </w:r>
          </w:p>
        </w:tc>
        <w:tc>
          <w:tcPr>
            <w:tcW w:w="1986" w:type="dxa"/>
            <w:gridSpan w:val="3"/>
            <w:shd w:val="clear" w:color="auto" w:fill="B6DDE8" w:themeFill="accent5" w:themeFillTint="66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Ex situ</w:t>
            </w:r>
          </w:p>
        </w:tc>
        <w:tc>
          <w:tcPr>
            <w:tcW w:w="807" w:type="dxa"/>
            <w:vMerge w:val="restart"/>
            <w:shd w:val="clear" w:color="auto" w:fill="B6DDE8" w:themeFill="accent5" w:themeFillTint="66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In situ</w:t>
            </w:r>
          </w:p>
        </w:tc>
        <w:tc>
          <w:tcPr>
            <w:tcW w:w="1417" w:type="dxa"/>
            <w:vMerge w:val="restart"/>
            <w:shd w:val="clear" w:color="auto" w:fill="B6DDE8" w:themeFill="accent5" w:themeFillTint="66"/>
          </w:tcPr>
          <w:p>
            <w:pPr>
              <w:jc w:val="center"/>
            </w:pPr>
            <w:r>
              <w:t>On-farm m</w:t>
            </w:r>
            <w:r>
              <w:rPr>
                <w:shd w:val="clear" w:color="auto" w:fill="B6DDE8" w:themeFill="accent5" w:themeFillTint="66"/>
              </w:rPr>
              <w:t>anagemen</w:t>
            </w:r>
            <w:r>
              <w:t>t</w:t>
            </w:r>
          </w:p>
        </w:tc>
        <w:tc>
          <w:tcPr>
            <w:tcW w:w="1134" w:type="dxa"/>
            <w:vMerge w:val="restart"/>
            <w:shd w:val="clear" w:color="auto" w:fill="B6DDE8" w:themeFill="accent5" w:themeFillTint="66"/>
          </w:tcPr>
          <w:p>
            <w:pPr>
              <w:jc w:val="center"/>
            </w:pPr>
            <w:r>
              <w:t>Breeding</w:t>
            </w:r>
          </w:p>
        </w:tc>
        <w:tc>
          <w:tcPr>
            <w:tcW w:w="4253" w:type="dxa"/>
            <w:gridSpan w:val="3"/>
            <w:shd w:val="clear" w:color="auto" w:fill="FDE9D9" w:themeFill="accent6" w:themeFillTint="33"/>
          </w:tcPr>
          <w:p>
            <w:pPr>
              <w:jc w:val="center"/>
            </w:pPr>
            <w:r>
              <w:t>Non-monetary benefit-sharing</w:t>
            </w:r>
          </w:p>
        </w:tc>
        <w:tc>
          <w:tcPr>
            <w:tcW w:w="1417" w:type="dxa"/>
            <w:vMerge w:val="restart"/>
            <w:shd w:val="clear" w:color="auto" w:fill="FDE9D9" w:themeFill="accent6" w:themeFillTint="33"/>
          </w:tcPr>
          <w:p>
            <w:pPr>
              <w:jc w:val="center"/>
            </w:pPr>
            <w:r>
              <w:t>Multilateral System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</w:tcPr>
          <w:p>
            <w:pPr>
              <w:jc w:val="center"/>
            </w:pPr>
            <w:r>
              <w:t>Global Information System</w:t>
            </w:r>
          </w:p>
        </w:tc>
        <w:tc>
          <w:tcPr>
            <w:tcW w:w="1559" w:type="dxa"/>
            <w:vMerge w:val="restart"/>
            <w:shd w:val="clear" w:color="auto" w:fill="FDE9D9" w:themeFill="accent6" w:themeFillTint="33"/>
          </w:tcPr>
          <w:p>
            <w:pPr>
              <w:jc w:val="center"/>
            </w:pPr>
            <w:r>
              <w:t>Farmers’ contributions, Farmers’ Rights</w:t>
            </w:r>
          </w:p>
        </w:tc>
      </w:tr>
      <w:tr>
        <w:trPr>
          <w:trHeight w:val="502"/>
        </w:trPr>
        <w:tc>
          <w:tcPr>
            <w:tcW w:w="2126" w:type="dxa"/>
            <w:vMerge/>
          </w:tcPr>
          <w:p/>
        </w:tc>
        <w:tc>
          <w:tcPr>
            <w:tcW w:w="709" w:type="dxa"/>
            <w:shd w:val="clear" w:color="auto" w:fill="B6DDE8" w:themeFill="accent5" w:themeFillTint="66"/>
          </w:tcPr>
          <w:p>
            <w:pPr>
              <w:jc w:val="center"/>
            </w:pPr>
            <w:r>
              <w:t>Glob</w:t>
            </w:r>
          </w:p>
        </w:tc>
        <w:tc>
          <w:tcPr>
            <w:tcW w:w="593" w:type="dxa"/>
            <w:shd w:val="clear" w:color="auto" w:fill="B6DDE8" w:themeFill="accent5" w:themeFillTint="66"/>
          </w:tcPr>
          <w:p>
            <w:pPr>
              <w:jc w:val="center"/>
            </w:pPr>
            <w:r>
              <w:t>Reg</w:t>
            </w:r>
          </w:p>
        </w:tc>
        <w:tc>
          <w:tcPr>
            <w:tcW w:w="684" w:type="dxa"/>
            <w:shd w:val="clear" w:color="auto" w:fill="B6DDE8" w:themeFill="accent5" w:themeFillTint="66"/>
          </w:tcPr>
          <w:p>
            <w:pPr>
              <w:jc w:val="center"/>
            </w:pPr>
            <w:r>
              <w:t>Nat</w:t>
            </w:r>
          </w:p>
        </w:tc>
        <w:tc>
          <w:tcPr>
            <w:tcW w:w="807" w:type="dxa"/>
            <w:vMerge/>
            <w:shd w:val="clear" w:color="auto" w:fill="B6DDE8" w:themeFill="accent5" w:themeFillTint="66"/>
          </w:tcPr>
          <w:p>
            <w:pPr>
              <w:jc w:val="center"/>
              <w:rPr>
                <w:i/>
              </w:rPr>
            </w:pPr>
          </w:p>
        </w:tc>
        <w:tc>
          <w:tcPr>
            <w:tcW w:w="1417" w:type="dxa"/>
            <w:vMerge/>
            <w:shd w:val="clear" w:color="auto" w:fill="B6DDE8" w:themeFill="accent5" w:themeFillTint="66"/>
          </w:tcPr>
          <w:p>
            <w:pPr>
              <w:jc w:val="center"/>
            </w:pPr>
          </w:p>
        </w:tc>
        <w:tc>
          <w:tcPr>
            <w:tcW w:w="1134" w:type="dxa"/>
            <w:vMerge/>
            <w:shd w:val="clear" w:color="auto" w:fill="B6DDE8" w:themeFill="accent5" w:themeFillTint="66"/>
          </w:tcPr>
          <w:p>
            <w:pPr>
              <w:jc w:val="center"/>
            </w:pPr>
          </w:p>
        </w:tc>
        <w:tc>
          <w:tcPr>
            <w:tcW w:w="1418" w:type="dxa"/>
            <w:shd w:val="clear" w:color="auto" w:fill="FDE9D9" w:themeFill="accent6" w:themeFillTint="33"/>
          </w:tcPr>
          <w:p>
            <w:pPr>
              <w:jc w:val="center"/>
            </w:pPr>
            <w:r>
              <w:t>Technology transfer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>
            <w:pPr>
              <w:jc w:val="center"/>
            </w:pPr>
            <w:r>
              <w:t>Information systems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>
            <w:pPr>
              <w:jc w:val="center"/>
            </w:pPr>
            <w:r>
              <w:t>Capacity building</w:t>
            </w:r>
          </w:p>
        </w:tc>
        <w:tc>
          <w:tcPr>
            <w:tcW w:w="1417" w:type="dxa"/>
            <w:vMerge/>
            <w:shd w:val="clear" w:color="auto" w:fill="FDE9D9" w:themeFill="accent6" w:themeFillTint="33"/>
          </w:tcPr>
          <w:p/>
        </w:tc>
        <w:tc>
          <w:tcPr>
            <w:tcW w:w="1276" w:type="dxa"/>
            <w:vMerge/>
            <w:shd w:val="clear" w:color="auto" w:fill="FDE9D9" w:themeFill="accent6" w:themeFillTint="33"/>
          </w:tcPr>
          <w:p/>
        </w:tc>
        <w:tc>
          <w:tcPr>
            <w:tcW w:w="1559" w:type="dxa"/>
            <w:vMerge/>
            <w:shd w:val="clear" w:color="auto" w:fill="FDE9D9" w:themeFill="accent6" w:themeFillTint="33"/>
          </w:tcPr>
          <w:p/>
        </w:tc>
      </w:tr>
      <w:tr>
        <w:tc>
          <w:tcPr>
            <w:tcW w:w="15975" w:type="dxa"/>
            <w:gridSpan w:val="13"/>
            <w:shd w:val="clear" w:color="auto" w:fill="EEECE1" w:themeFill="background2"/>
          </w:tcPr>
          <w:p>
            <w:r>
              <w:t>Funds under the direct control of the Governing Body</w:t>
            </w:r>
          </w:p>
        </w:tc>
      </w:tr>
      <w:tr>
        <w:tc>
          <w:tcPr>
            <w:tcW w:w="2126" w:type="dxa"/>
            <w:shd w:val="clear" w:color="auto" w:fill="EEECE1" w:themeFill="background2"/>
          </w:tcPr>
          <w:p>
            <w:r>
              <w:t>Benefit-sharing Fund</w:t>
            </w:r>
          </w:p>
        </w:tc>
        <w:tc>
          <w:tcPr>
            <w:tcW w:w="709" w:type="dxa"/>
            <w:shd w:val="clear" w:color="auto" w:fill="EEECE1" w:themeFill="background2"/>
          </w:tcPr>
          <w:p>
            <w:pPr>
              <w:jc w:val="center"/>
            </w:pPr>
          </w:p>
        </w:tc>
        <w:tc>
          <w:tcPr>
            <w:tcW w:w="593" w:type="dxa"/>
            <w:shd w:val="clear" w:color="auto" w:fill="EEECE1" w:themeFill="background2"/>
          </w:tcPr>
          <w:p>
            <w:pPr>
              <w:jc w:val="center"/>
            </w:pPr>
          </w:p>
        </w:tc>
        <w:tc>
          <w:tcPr>
            <w:tcW w:w="684" w:type="dxa"/>
            <w:shd w:val="clear" w:color="auto" w:fill="EEECE1" w:themeFill="background2"/>
          </w:tcPr>
          <w:p>
            <w:pPr>
              <w:jc w:val="center"/>
            </w:pPr>
          </w:p>
        </w:tc>
        <w:tc>
          <w:tcPr>
            <w:tcW w:w="807" w:type="dxa"/>
            <w:shd w:val="clear" w:color="auto" w:fill="EEECE1" w:themeFill="background2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EEECE1" w:themeFill="background2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EEECE1" w:themeFill="background2"/>
          </w:tcPr>
          <w:p>
            <w:pPr>
              <w:jc w:val="center"/>
            </w:pPr>
          </w:p>
        </w:tc>
        <w:tc>
          <w:tcPr>
            <w:tcW w:w="1418" w:type="dxa"/>
            <w:shd w:val="clear" w:color="auto" w:fill="EEECE1" w:themeFill="background2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EEECE1" w:themeFill="background2"/>
          </w:tcPr>
          <w:p>
            <w:pPr>
              <w:jc w:val="center"/>
            </w:pPr>
          </w:p>
        </w:tc>
        <w:tc>
          <w:tcPr>
            <w:tcW w:w="1418" w:type="dxa"/>
            <w:shd w:val="clear" w:color="auto" w:fill="EEECE1" w:themeFill="background2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EEECE1" w:themeFill="background2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EEECE1" w:themeFill="background2"/>
          </w:tcPr>
          <w:p>
            <w:pPr>
              <w:jc w:val="center"/>
            </w:pPr>
          </w:p>
        </w:tc>
        <w:tc>
          <w:tcPr>
            <w:tcW w:w="1559" w:type="dxa"/>
            <w:shd w:val="clear" w:color="auto" w:fill="EEECE1" w:themeFill="background2"/>
          </w:tcPr>
          <w:p>
            <w:pPr>
              <w:jc w:val="center"/>
            </w:pPr>
          </w:p>
        </w:tc>
      </w:tr>
      <w:tr>
        <w:tc>
          <w:tcPr>
            <w:tcW w:w="2126" w:type="dxa"/>
            <w:shd w:val="clear" w:color="auto" w:fill="EEECE1" w:themeFill="background2"/>
          </w:tcPr>
          <w:p>
            <w:r>
              <w:t>Fund for Agreed Purposes</w:t>
            </w:r>
          </w:p>
        </w:tc>
        <w:tc>
          <w:tcPr>
            <w:tcW w:w="709" w:type="dxa"/>
            <w:shd w:val="clear" w:color="auto" w:fill="EEECE1" w:themeFill="background2"/>
          </w:tcPr>
          <w:p>
            <w:pPr>
              <w:jc w:val="center"/>
            </w:pPr>
          </w:p>
        </w:tc>
        <w:tc>
          <w:tcPr>
            <w:tcW w:w="593" w:type="dxa"/>
            <w:shd w:val="clear" w:color="auto" w:fill="EEECE1" w:themeFill="background2"/>
          </w:tcPr>
          <w:p>
            <w:pPr>
              <w:jc w:val="center"/>
            </w:pPr>
          </w:p>
        </w:tc>
        <w:tc>
          <w:tcPr>
            <w:tcW w:w="684" w:type="dxa"/>
            <w:shd w:val="clear" w:color="auto" w:fill="EEECE1" w:themeFill="background2"/>
          </w:tcPr>
          <w:p>
            <w:pPr>
              <w:jc w:val="center"/>
            </w:pPr>
          </w:p>
        </w:tc>
        <w:tc>
          <w:tcPr>
            <w:tcW w:w="807" w:type="dxa"/>
            <w:shd w:val="clear" w:color="auto" w:fill="EEECE1" w:themeFill="background2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EEECE1" w:themeFill="background2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EEECE1" w:themeFill="background2"/>
          </w:tcPr>
          <w:p>
            <w:pPr>
              <w:jc w:val="center"/>
            </w:pPr>
          </w:p>
        </w:tc>
        <w:tc>
          <w:tcPr>
            <w:tcW w:w="1418" w:type="dxa"/>
            <w:shd w:val="clear" w:color="auto" w:fill="EEECE1" w:themeFill="background2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EEECE1" w:themeFill="background2"/>
          </w:tcPr>
          <w:p>
            <w:pPr>
              <w:jc w:val="center"/>
            </w:pPr>
          </w:p>
        </w:tc>
        <w:tc>
          <w:tcPr>
            <w:tcW w:w="1418" w:type="dxa"/>
            <w:shd w:val="clear" w:color="auto" w:fill="EEECE1" w:themeFill="background2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EEECE1" w:themeFill="background2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EEECE1" w:themeFill="background2"/>
          </w:tcPr>
          <w:p>
            <w:pPr>
              <w:jc w:val="center"/>
            </w:pPr>
          </w:p>
        </w:tc>
        <w:tc>
          <w:tcPr>
            <w:tcW w:w="1559" w:type="dxa"/>
            <w:shd w:val="clear" w:color="auto" w:fill="EEECE1" w:themeFill="background2"/>
          </w:tcPr>
          <w:p>
            <w:pPr>
              <w:jc w:val="center"/>
            </w:pPr>
          </w:p>
        </w:tc>
      </w:tr>
      <w:tr>
        <w:tc>
          <w:tcPr>
            <w:tcW w:w="2126" w:type="dxa"/>
            <w:shd w:val="clear" w:color="auto" w:fill="C2D69B" w:themeFill="accent3" w:themeFillTint="99"/>
          </w:tcPr>
          <w:p>
            <w:r>
              <w:t>GCDT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>
            <w:pPr>
              <w:jc w:val="center"/>
            </w:pPr>
          </w:p>
        </w:tc>
        <w:tc>
          <w:tcPr>
            <w:tcW w:w="593" w:type="dxa"/>
            <w:shd w:val="clear" w:color="auto" w:fill="C2D69B" w:themeFill="accent3" w:themeFillTint="99"/>
          </w:tcPr>
          <w:p>
            <w:pPr>
              <w:jc w:val="center"/>
            </w:pPr>
          </w:p>
        </w:tc>
        <w:tc>
          <w:tcPr>
            <w:tcW w:w="684" w:type="dxa"/>
            <w:shd w:val="clear" w:color="auto" w:fill="C2D69B" w:themeFill="accent3" w:themeFillTint="99"/>
          </w:tcPr>
          <w:p>
            <w:pPr>
              <w:jc w:val="center"/>
            </w:pPr>
          </w:p>
        </w:tc>
        <w:tc>
          <w:tcPr>
            <w:tcW w:w="807" w:type="dxa"/>
            <w:shd w:val="clear" w:color="auto" w:fill="C2D69B" w:themeFill="accent3" w:themeFillTint="99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C2D69B" w:themeFill="accent3" w:themeFillTint="99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C2D69B" w:themeFill="accent3" w:themeFillTint="99"/>
          </w:tcPr>
          <w:p>
            <w:pPr>
              <w:jc w:val="center"/>
            </w:pPr>
          </w:p>
        </w:tc>
        <w:tc>
          <w:tcPr>
            <w:tcW w:w="1418" w:type="dxa"/>
            <w:shd w:val="clear" w:color="auto" w:fill="C2D69B" w:themeFill="accent3" w:themeFillTint="99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C2D69B" w:themeFill="accent3" w:themeFillTint="99"/>
          </w:tcPr>
          <w:p>
            <w:pPr>
              <w:jc w:val="center"/>
            </w:pPr>
          </w:p>
        </w:tc>
        <w:tc>
          <w:tcPr>
            <w:tcW w:w="1418" w:type="dxa"/>
            <w:shd w:val="clear" w:color="auto" w:fill="C2D69B" w:themeFill="accent3" w:themeFillTint="99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C2D69B" w:themeFill="accent3" w:themeFillTint="99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C2D69B" w:themeFill="accent3" w:themeFillTint="99"/>
          </w:tcPr>
          <w:p>
            <w:pPr>
              <w:jc w:val="center"/>
            </w:pPr>
          </w:p>
        </w:tc>
        <w:tc>
          <w:tcPr>
            <w:tcW w:w="1559" w:type="dxa"/>
            <w:shd w:val="clear" w:color="auto" w:fill="C2D69B" w:themeFill="accent3" w:themeFillTint="99"/>
          </w:tcPr>
          <w:p>
            <w:pPr>
              <w:jc w:val="center"/>
            </w:pPr>
          </w:p>
        </w:tc>
      </w:tr>
      <w:tr>
        <w:tc>
          <w:tcPr>
            <w:tcW w:w="2126" w:type="dxa"/>
            <w:shd w:val="clear" w:color="auto" w:fill="C2D69B" w:themeFill="accent3" w:themeFillTint="99"/>
          </w:tcPr>
          <w:p>
            <w:r>
              <w:t>CGIAR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>
            <w:pPr>
              <w:jc w:val="center"/>
            </w:pPr>
          </w:p>
        </w:tc>
        <w:tc>
          <w:tcPr>
            <w:tcW w:w="593" w:type="dxa"/>
            <w:shd w:val="clear" w:color="auto" w:fill="C2D69B" w:themeFill="accent3" w:themeFillTint="99"/>
          </w:tcPr>
          <w:p>
            <w:pPr>
              <w:jc w:val="center"/>
            </w:pPr>
          </w:p>
        </w:tc>
        <w:tc>
          <w:tcPr>
            <w:tcW w:w="684" w:type="dxa"/>
            <w:shd w:val="clear" w:color="auto" w:fill="C2D69B" w:themeFill="accent3" w:themeFillTint="99"/>
          </w:tcPr>
          <w:p>
            <w:pPr>
              <w:jc w:val="center"/>
            </w:pPr>
          </w:p>
        </w:tc>
        <w:tc>
          <w:tcPr>
            <w:tcW w:w="807" w:type="dxa"/>
            <w:shd w:val="clear" w:color="auto" w:fill="C2D69B" w:themeFill="accent3" w:themeFillTint="99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C2D69B" w:themeFill="accent3" w:themeFillTint="99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C2D69B" w:themeFill="accent3" w:themeFillTint="99"/>
          </w:tcPr>
          <w:p>
            <w:pPr>
              <w:jc w:val="center"/>
            </w:pPr>
          </w:p>
        </w:tc>
        <w:tc>
          <w:tcPr>
            <w:tcW w:w="1418" w:type="dxa"/>
            <w:shd w:val="clear" w:color="auto" w:fill="C2D69B" w:themeFill="accent3" w:themeFillTint="99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C2D69B" w:themeFill="accent3" w:themeFillTint="99"/>
          </w:tcPr>
          <w:p>
            <w:pPr>
              <w:jc w:val="center"/>
            </w:pPr>
          </w:p>
        </w:tc>
        <w:tc>
          <w:tcPr>
            <w:tcW w:w="1418" w:type="dxa"/>
            <w:shd w:val="clear" w:color="auto" w:fill="C2D69B" w:themeFill="accent3" w:themeFillTint="99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C2D69B" w:themeFill="accent3" w:themeFillTint="99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C2D69B" w:themeFill="accent3" w:themeFillTint="99"/>
          </w:tcPr>
          <w:p>
            <w:pPr>
              <w:jc w:val="center"/>
            </w:pPr>
          </w:p>
        </w:tc>
        <w:tc>
          <w:tcPr>
            <w:tcW w:w="1559" w:type="dxa"/>
            <w:shd w:val="clear" w:color="auto" w:fill="C2D69B" w:themeFill="accent3" w:themeFillTint="99"/>
          </w:tcPr>
          <w:p>
            <w:pPr>
              <w:jc w:val="center"/>
            </w:pPr>
          </w:p>
        </w:tc>
      </w:tr>
      <w:tr>
        <w:tc>
          <w:tcPr>
            <w:tcW w:w="2126" w:type="dxa"/>
            <w:shd w:val="clear" w:color="auto" w:fill="948A54" w:themeFill="background2" w:themeFillShade="80"/>
          </w:tcPr>
          <w:p>
            <w:r>
              <w:t>FAO</w:t>
            </w:r>
          </w:p>
        </w:tc>
        <w:tc>
          <w:tcPr>
            <w:tcW w:w="709" w:type="dxa"/>
            <w:shd w:val="clear" w:color="auto" w:fill="948A54" w:themeFill="background2" w:themeFillShade="80"/>
          </w:tcPr>
          <w:p>
            <w:pPr>
              <w:jc w:val="center"/>
            </w:pPr>
          </w:p>
        </w:tc>
        <w:tc>
          <w:tcPr>
            <w:tcW w:w="593" w:type="dxa"/>
            <w:shd w:val="clear" w:color="auto" w:fill="948A54" w:themeFill="background2" w:themeFillShade="80"/>
          </w:tcPr>
          <w:p>
            <w:pPr>
              <w:jc w:val="center"/>
            </w:pPr>
          </w:p>
        </w:tc>
        <w:tc>
          <w:tcPr>
            <w:tcW w:w="684" w:type="dxa"/>
            <w:shd w:val="clear" w:color="auto" w:fill="948A54" w:themeFill="background2" w:themeFillShade="80"/>
          </w:tcPr>
          <w:p>
            <w:pPr>
              <w:jc w:val="center"/>
            </w:pPr>
          </w:p>
        </w:tc>
        <w:tc>
          <w:tcPr>
            <w:tcW w:w="807" w:type="dxa"/>
            <w:shd w:val="clear" w:color="auto" w:fill="948A54" w:themeFill="background2" w:themeFillShade="80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948A54" w:themeFill="background2" w:themeFillShade="80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948A54" w:themeFill="background2" w:themeFillShade="80"/>
          </w:tcPr>
          <w:p>
            <w:pPr>
              <w:jc w:val="center"/>
            </w:pPr>
          </w:p>
        </w:tc>
        <w:tc>
          <w:tcPr>
            <w:tcW w:w="1418" w:type="dxa"/>
            <w:shd w:val="clear" w:color="auto" w:fill="948A54" w:themeFill="background2" w:themeFillShade="80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948A54" w:themeFill="background2" w:themeFillShade="80"/>
          </w:tcPr>
          <w:p>
            <w:pPr>
              <w:jc w:val="center"/>
            </w:pPr>
          </w:p>
        </w:tc>
        <w:tc>
          <w:tcPr>
            <w:tcW w:w="1418" w:type="dxa"/>
            <w:shd w:val="clear" w:color="auto" w:fill="948A54" w:themeFill="background2" w:themeFillShade="80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948A54" w:themeFill="background2" w:themeFillShade="80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948A54" w:themeFill="background2" w:themeFillShade="80"/>
          </w:tcPr>
          <w:p>
            <w:pPr>
              <w:jc w:val="center"/>
            </w:pPr>
          </w:p>
        </w:tc>
        <w:tc>
          <w:tcPr>
            <w:tcW w:w="1559" w:type="dxa"/>
            <w:shd w:val="clear" w:color="auto" w:fill="948A54" w:themeFill="background2" w:themeFillShade="80"/>
          </w:tcPr>
          <w:p>
            <w:pPr>
              <w:jc w:val="center"/>
            </w:pPr>
          </w:p>
        </w:tc>
      </w:tr>
      <w:tr>
        <w:tc>
          <w:tcPr>
            <w:tcW w:w="15975" w:type="dxa"/>
            <w:gridSpan w:val="13"/>
            <w:shd w:val="clear" w:color="auto" w:fill="A6A6A6" w:themeFill="background1" w:themeFillShade="A6"/>
          </w:tcPr>
          <w:p>
            <w:r>
              <w:t>Other international mechanisms, funds and bodies</w:t>
            </w:r>
          </w:p>
        </w:tc>
      </w:tr>
      <w:tr>
        <w:tc>
          <w:tcPr>
            <w:tcW w:w="2126" w:type="dxa"/>
            <w:shd w:val="clear" w:color="auto" w:fill="A6A6A6" w:themeFill="background1" w:themeFillShade="A6"/>
          </w:tcPr>
          <w:p>
            <w:pPr>
              <w:jc w:val="right"/>
            </w:pPr>
            <w:r>
              <w:t>GEF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593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684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807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</w:tr>
      <w:tr>
        <w:tc>
          <w:tcPr>
            <w:tcW w:w="2126" w:type="dxa"/>
            <w:shd w:val="clear" w:color="auto" w:fill="A6A6A6" w:themeFill="background1" w:themeFillShade="A6"/>
          </w:tcPr>
          <w:p>
            <w:pPr>
              <w:jc w:val="right"/>
            </w:pPr>
            <w:r>
              <w:t>GCF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593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684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807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</w:tr>
      <w:tr>
        <w:tc>
          <w:tcPr>
            <w:tcW w:w="2126" w:type="dxa"/>
            <w:shd w:val="clear" w:color="auto" w:fill="A6A6A6" w:themeFill="background1" w:themeFillShade="A6"/>
          </w:tcPr>
          <w:p>
            <w:pPr>
              <w:jc w:val="right"/>
            </w:pPr>
            <w:r>
              <w:t>World Bank and IFC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>
            <w:pPr>
              <w:jc w:val="right"/>
            </w:pPr>
          </w:p>
        </w:tc>
        <w:tc>
          <w:tcPr>
            <w:tcW w:w="593" w:type="dxa"/>
            <w:shd w:val="clear" w:color="auto" w:fill="A6A6A6" w:themeFill="background1" w:themeFillShade="A6"/>
          </w:tcPr>
          <w:p>
            <w:pPr>
              <w:jc w:val="right"/>
            </w:pPr>
          </w:p>
        </w:tc>
        <w:tc>
          <w:tcPr>
            <w:tcW w:w="684" w:type="dxa"/>
            <w:shd w:val="clear" w:color="auto" w:fill="A6A6A6" w:themeFill="background1" w:themeFillShade="A6"/>
          </w:tcPr>
          <w:p>
            <w:pPr>
              <w:jc w:val="right"/>
            </w:pPr>
          </w:p>
        </w:tc>
        <w:tc>
          <w:tcPr>
            <w:tcW w:w="807" w:type="dxa"/>
            <w:shd w:val="clear" w:color="auto" w:fill="A6A6A6" w:themeFill="background1" w:themeFillShade="A6"/>
          </w:tcPr>
          <w:p>
            <w:pPr>
              <w:jc w:val="right"/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>
            <w:pPr>
              <w:jc w:val="right"/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>
            <w:pPr>
              <w:jc w:val="right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>
            <w:pPr>
              <w:jc w:val="right"/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>
            <w:pPr>
              <w:jc w:val="right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>
            <w:pPr>
              <w:jc w:val="right"/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>
            <w:pPr>
              <w:jc w:val="right"/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>
            <w:pPr>
              <w:jc w:val="right"/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>
            <w:pPr>
              <w:jc w:val="right"/>
            </w:pPr>
          </w:p>
        </w:tc>
      </w:tr>
      <w:tr>
        <w:tc>
          <w:tcPr>
            <w:tcW w:w="2126" w:type="dxa"/>
            <w:shd w:val="clear" w:color="auto" w:fill="A6A6A6" w:themeFill="background1" w:themeFillShade="A6"/>
          </w:tcPr>
          <w:p>
            <w:pPr>
              <w:jc w:val="right"/>
            </w:pPr>
            <w:r>
              <w:t>IFAD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593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684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807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>
            <w:pPr>
              <w:jc w:val="center"/>
            </w:pPr>
          </w:p>
        </w:tc>
      </w:tr>
      <w:tr>
        <w:tc>
          <w:tcPr>
            <w:tcW w:w="2126" w:type="dxa"/>
            <w:shd w:val="clear" w:color="auto" w:fill="C6D9F1" w:themeFill="text2" w:themeFillTint="33"/>
          </w:tcPr>
          <w:p>
            <w:r>
              <w:t>Bilateral funding and assistance</w:t>
            </w:r>
          </w:p>
        </w:tc>
        <w:tc>
          <w:tcPr>
            <w:tcW w:w="709" w:type="dxa"/>
            <w:shd w:val="clear" w:color="auto" w:fill="C6D9F1" w:themeFill="text2" w:themeFillTint="33"/>
          </w:tcPr>
          <w:p>
            <w:pPr>
              <w:jc w:val="center"/>
            </w:pPr>
          </w:p>
        </w:tc>
        <w:tc>
          <w:tcPr>
            <w:tcW w:w="593" w:type="dxa"/>
            <w:shd w:val="clear" w:color="auto" w:fill="C6D9F1" w:themeFill="text2" w:themeFillTint="33"/>
          </w:tcPr>
          <w:p>
            <w:pPr>
              <w:jc w:val="center"/>
            </w:pPr>
          </w:p>
        </w:tc>
        <w:tc>
          <w:tcPr>
            <w:tcW w:w="684" w:type="dxa"/>
            <w:shd w:val="clear" w:color="auto" w:fill="C6D9F1" w:themeFill="text2" w:themeFillTint="33"/>
          </w:tcPr>
          <w:p>
            <w:pPr>
              <w:jc w:val="center"/>
            </w:pPr>
          </w:p>
        </w:tc>
        <w:tc>
          <w:tcPr>
            <w:tcW w:w="807" w:type="dxa"/>
            <w:shd w:val="clear" w:color="auto" w:fill="C6D9F1" w:themeFill="text2" w:themeFillTint="33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C6D9F1" w:themeFill="text2" w:themeFillTint="33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>
            <w:pPr>
              <w:jc w:val="center"/>
            </w:pPr>
          </w:p>
        </w:tc>
        <w:tc>
          <w:tcPr>
            <w:tcW w:w="1418" w:type="dxa"/>
            <w:shd w:val="clear" w:color="auto" w:fill="C6D9F1" w:themeFill="text2" w:themeFillTint="33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C6D9F1" w:themeFill="text2" w:themeFillTint="33"/>
          </w:tcPr>
          <w:p>
            <w:pPr>
              <w:jc w:val="center"/>
            </w:pPr>
          </w:p>
        </w:tc>
        <w:tc>
          <w:tcPr>
            <w:tcW w:w="1418" w:type="dxa"/>
            <w:shd w:val="clear" w:color="auto" w:fill="C6D9F1" w:themeFill="text2" w:themeFillTint="33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C6D9F1" w:themeFill="text2" w:themeFillTint="33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C6D9F1" w:themeFill="text2" w:themeFillTint="33"/>
          </w:tcPr>
          <w:p>
            <w:pPr>
              <w:jc w:val="center"/>
            </w:pPr>
          </w:p>
        </w:tc>
        <w:tc>
          <w:tcPr>
            <w:tcW w:w="1559" w:type="dxa"/>
            <w:shd w:val="clear" w:color="auto" w:fill="C6D9F1" w:themeFill="text2" w:themeFillTint="33"/>
          </w:tcPr>
          <w:p>
            <w:pPr>
              <w:jc w:val="center"/>
            </w:pPr>
          </w:p>
        </w:tc>
      </w:tr>
      <w:tr>
        <w:tc>
          <w:tcPr>
            <w:tcW w:w="2126" w:type="dxa"/>
            <w:shd w:val="clear" w:color="auto" w:fill="B8CCE4" w:themeFill="accent1" w:themeFillTint="66"/>
          </w:tcPr>
          <w:p>
            <w:r>
              <w:t>National funding for PGRFA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>
            <w:pPr>
              <w:jc w:val="center"/>
            </w:pPr>
          </w:p>
        </w:tc>
        <w:tc>
          <w:tcPr>
            <w:tcW w:w="593" w:type="dxa"/>
            <w:shd w:val="clear" w:color="auto" w:fill="B8CCE4" w:themeFill="accent1" w:themeFillTint="66"/>
          </w:tcPr>
          <w:p>
            <w:pPr>
              <w:jc w:val="center"/>
            </w:pPr>
          </w:p>
        </w:tc>
        <w:tc>
          <w:tcPr>
            <w:tcW w:w="684" w:type="dxa"/>
            <w:shd w:val="clear" w:color="auto" w:fill="B8CCE4" w:themeFill="accent1" w:themeFillTint="66"/>
          </w:tcPr>
          <w:p>
            <w:pPr>
              <w:jc w:val="center"/>
            </w:pPr>
          </w:p>
        </w:tc>
        <w:tc>
          <w:tcPr>
            <w:tcW w:w="807" w:type="dxa"/>
            <w:shd w:val="clear" w:color="auto" w:fill="B8CCE4" w:themeFill="accent1" w:themeFillTint="66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B8CCE4" w:themeFill="accent1" w:themeFillTint="66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B8CCE4" w:themeFill="accent1" w:themeFillTint="66"/>
          </w:tcPr>
          <w:p>
            <w:pPr>
              <w:jc w:val="center"/>
            </w:pPr>
          </w:p>
        </w:tc>
        <w:tc>
          <w:tcPr>
            <w:tcW w:w="1418" w:type="dxa"/>
            <w:shd w:val="clear" w:color="auto" w:fill="B8CCE4" w:themeFill="accent1" w:themeFillTint="66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B8CCE4" w:themeFill="accent1" w:themeFillTint="66"/>
          </w:tcPr>
          <w:p>
            <w:pPr>
              <w:jc w:val="center"/>
            </w:pPr>
          </w:p>
        </w:tc>
        <w:tc>
          <w:tcPr>
            <w:tcW w:w="1418" w:type="dxa"/>
            <w:shd w:val="clear" w:color="auto" w:fill="B8CCE4" w:themeFill="accent1" w:themeFillTint="66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B8CCE4" w:themeFill="accent1" w:themeFillTint="66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B8CCE4" w:themeFill="accent1" w:themeFillTint="66"/>
          </w:tcPr>
          <w:p>
            <w:pPr>
              <w:jc w:val="center"/>
            </w:pPr>
          </w:p>
        </w:tc>
        <w:tc>
          <w:tcPr>
            <w:tcW w:w="1559" w:type="dxa"/>
            <w:shd w:val="clear" w:color="auto" w:fill="B8CCE4" w:themeFill="accent1" w:themeFillTint="66"/>
          </w:tcPr>
          <w:p>
            <w:pPr>
              <w:jc w:val="center"/>
            </w:pPr>
          </w:p>
        </w:tc>
      </w:tr>
    </w:tbl>
    <w:p>
      <w:pPr>
        <w:tabs>
          <w:tab w:val="left" w:pos="2268"/>
        </w:tabs>
        <w:spacing w:before="0" w:after="120"/>
      </w:pPr>
    </w:p>
    <w:p>
      <w:pPr>
        <w:spacing w:before="0" w:after="120"/>
      </w:pPr>
    </w:p>
    <w:sectPr>
      <w:footnotePr>
        <w:numRestart w:val="eachSect"/>
      </w:footnotePr>
      <w:pgSz w:w="16834" w:h="11907" w:orient="landscape" w:code="9"/>
      <w:pgMar w:top="1418" w:right="1440" w:bottom="709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KPDIH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no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upperLetter"/>
      <w:pStyle w:val="Heading2"/>
      <w:lvlText w:val="%2."/>
      <w:legacy w:legacy="1" w:legacySpace="0" w:legacyIndent="708"/>
      <w:lvlJc w:val="left"/>
      <w:pPr>
        <w:ind w:left="709" w:hanging="708"/>
      </w:pPr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lowerLetter"/>
      <w:pStyle w:val="Heading4"/>
      <w:lvlText w:val="%4)"/>
      <w:legacy w:legacy="1" w:legacySpace="0" w:legacyIndent="708"/>
      <w:lvlJc w:val="left"/>
      <w:pPr>
        <w:ind w:left="0" w:hanging="708"/>
      </w:pPr>
    </w:lvl>
    <w:lvl w:ilvl="4">
      <w:start w:val="1"/>
      <w:numFmt w:val="decimal"/>
      <w:pStyle w:val="Heading5"/>
      <w:lvlText w:val="(%5)"/>
      <w:legacy w:legacy="1" w:legacySpace="0" w:legacyIndent="708"/>
      <w:lvlJc w:val="left"/>
      <w:pPr>
        <w:ind w:left="0" w:hanging="708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0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0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0" w:hanging="708"/>
      </w:pPr>
    </w:lvl>
  </w:abstractNum>
  <w:abstractNum w:abstractNumId="1" w15:restartNumberingAfterBreak="0">
    <w:nsid w:val="FFFFFFFE"/>
    <w:multiLevelType w:val="singleLevel"/>
    <w:tmpl w:val="771E5914"/>
    <w:lvl w:ilvl="0">
      <w:numFmt w:val="decimal"/>
      <w:pStyle w:val="RandListLev1"/>
      <w:lvlText w:val="*"/>
      <w:lvlJc w:val="left"/>
    </w:lvl>
  </w:abstractNum>
  <w:abstractNum w:abstractNumId="2" w15:restartNumberingAfterBreak="0">
    <w:nsid w:val="0000000F"/>
    <w:multiLevelType w:val="singleLevel"/>
    <w:tmpl w:val="D2A45D5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/>
        <w:b w:val="0"/>
        <w:i w:val="0"/>
        <w:color w:val="000000"/>
        <w:sz w:val="22"/>
        <w:szCs w:val="22"/>
      </w:rPr>
    </w:lvl>
  </w:abstractNum>
  <w:abstractNum w:abstractNumId="3" w15:restartNumberingAfterBreak="0">
    <w:nsid w:val="00000012"/>
    <w:multiLevelType w:val="singleLevel"/>
    <w:tmpl w:val="00000012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/>
        <w:b w:val="0"/>
        <w:i w:val="0"/>
        <w:sz w:val="22"/>
        <w:szCs w:val="22"/>
      </w:rPr>
    </w:lvl>
  </w:abstractNum>
  <w:abstractNum w:abstractNumId="4" w15:restartNumberingAfterBreak="0">
    <w:nsid w:val="00000022"/>
    <w:multiLevelType w:val="singleLevel"/>
    <w:tmpl w:val="00000022"/>
    <w:name w:val="WW8Num7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/>
        <w:b w:val="0"/>
        <w:i w:val="0"/>
        <w:sz w:val="22"/>
        <w:szCs w:val="22"/>
      </w:rPr>
    </w:lvl>
  </w:abstractNum>
  <w:abstractNum w:abstractNumId="5" w15:restartNumberingAfterBreak="0">
    <w:nsid w:val="00000025"/>
    <w:multiLevelType w:val="singleLevel"/>
    <w:tmpl w:val="00000025"/>
    <w:name w:val="WW8Num8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/>
        <w:b w:val="0"/>
        <w:i w:val="0"/>
        <w:sz w:val="22"/>
        <w:szCs w:val="22"/>
      </w:rPr>
    </w:lvl>
  </w:abstractNum>
  <w:abstractNum w:abstractNumId="6" w15:restartNumberingAfterBreak="0">
    <w:nsid w:val="002C3E66"/>
    <w:multiLevelType w:val="singleLevel"/>
    <w:tmpl w:val="0608A232"/>
    <w:lvl w:ilvl="0">
      <w:start w:val="1"/>
      <w:numFmt w:val="bullet"/>
      <w:pStyle w:val="PlainList3"/>
      <w:lvlText w:val=""/>
      <w:legacy w:legacy="1" w:legacySpace="0" w:legacyIndent="360"/>
      <w:lvlJc w:val="left"/>
      <w:pPr>
        <w:ind w:left="760" w:hanging="363"/>
      </w:pPr>
      <w:rPr>
        <w:rFonts w:ascii="Symbol" w:hAnsi="Symbol" w:hint="default"/>
      </w:rPr>
    </w:lvl>
  </w:abstractNum>
  <w:abstractNum w:abstractNumId="7" w15:restartNumberingAfterBreak="0">
    <w:nsid w:val="07F317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082459"/>
    <w:multiLevelType w:val="multilevel"/>
    <w:tmpl w:val="703C1F7C"/>
    <w:lvl w:ilvl="0">
      <w:start w:val="1"/>
      <w:numFmt w:val="upperRoman"/>
      <w:lvlText w:val="Item %1."/>
      <w:lvlJc w:val="righ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ap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01F33DB"/>
    <w:multiLevelType w:val="hybridMultilevel"/>
    <w:tmpl w:val="60A65438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6"/>
      <w:numFmt w:val="decimal"/>
      <w:pStyle w:val="Para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20"/>
      <w:numFmt w:val="decimal"/>
      <w:lvlText w:val="%6"/>
      <w:lvlJc w:val="left"/>
      <w:pPr>
        <w:tabs>
          <w:tab w:val="num" w:pos="4680"/>
        </w:tabs>
        <w:ind w:left="4680" w:hanging="54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BF0361"/>
    <w:multiLevelType w:val="hybridMultilevel"/>
    <w:tmpl w:val="7076FFDC"/>
    <w:lvl w:ilvl="0" w:tplc="390E3A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olor w:val="auto"/>
        <w:sz w:val="22"/>
        <w:szCs w:val="22"/>
        <w:lang w:val="en-GB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31D6074"/>
    <w:multiLevelType w:val="singleLevel"/>
    <w:tmpl w:val="E6AE46CA"/>
    <w:lvl w:ilvl="0">
      <w:start w:val="1"/>
      <w:numFmt w:val="bullet"/>
      <w:pStyle w:val="DashListLev4"/>
      <w:lvlText w:val=""/>
      <w:legacy w:legacy="1" w:legacySpace="0" w:legacyIndent="360"/>
      <w:lvlJc w:val="left"/>
      <w:pPr>
        <w:ind w:left="760" w:hanging="363"/>
      </w:pPr>
      <w:rPr>
        <w:rFonts w:ascii="Symbol" w:hAnsi="Symbol" w:hint="default"/>
      </w:rPr>
    </w:lvl>
  </w:abstractNum>
  <w:abstractNum w:abstractNumId="12" w15:restartNumberingAfterBreak="0">
    <w:nsid w:val="176F32DF"/>
    <w:multiLevelType w:val="hybridMultilevel"/>
    <w:tmpl w:val="6680DB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2D5D95"/>
    <w:multiLevelType w:val="hybridMultilevel"/>
    <w:tmpl w:val="646ACD2A"/>
    <w:name w:val="WW8Num87"/>
    <w:lvl w:ilvl="0" w:tplc="FFFFFFFF">
      <w:start w:val="1"/>
      <w:numFmt w:val="lowerRoman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1BBA70A9"/>
    <w:multiLevelType w:val="hybridMultilevel"/>
    <w:tmpl w:val="94283396"/>
    <w:lvl w:ilvl="0" w:tplc="4C22380C">
      <w:start w:val="1"/>
      <w:numFmt w:val="lowerRoman"/>
      <w:lvlText w:val="%1)"/>
      <w:lvlJc w:val="right"/>
      <w:pPr>
        <w:ind w:left="144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F04A6"/>
    <w:multiLevelType w:val="hybridMultilevel"/>
    <w:tmpl w:val="6A7E0246"/>
    <w:lvl w:ilvl="0" w:tplc="8AA2D0AE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43433"/>
    <w:multiLevelType w:val="hybridMultilevel"/>
    <w:tmpl w:val="B3DA6796"/>
    <w:lvl w:ilvl="0" w:tplc="3B8233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82B1F"/>
    <w:multiLevelType w:val="hybridMultilevel"/>
    <w:tmpl w:val="80745ADC"/>
    <w:lvl w:ilvl="0" w:tplc="4C22380C">
      <w:start w:val="1"/>
      <w:numFmt w:val="lowerRoman"/>
      <w:lvlText w:val="%1)"/>
      <w:lvlJc w:val="right"/>
      <w:pPr>
        <w:ind w:left="9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CD6"/>
    <w:multiLevelType w:val="singleLevel"/>
    <w:tmpl w:val="AE3E3024"/>
    <w:lvl w:ilvl="0">
      <w:start w:val="1"/>
      <w:numFmt w:val="bullet"/>
      <w:pStyle w:val="PlainList2"/>
      <w:lvlText w:val=""/>
      <w:lvlJc w:val="left"/>
      <w:pPr>
        <w:tabs>
          <w:tab w:val="num" w:pos="0"/>
        </w:tabs>
        <w:ind w:left="760" w:hanging="363"/>
      </w:pPr>
      <w:rPr>
        <w:rFonts w:ascii="Symbol" w:hAnsi="Symbol" w:hint="default"/>
      </w:rPr>
    </w:lvl>
  </w:abstractNum>
  <w:abstractNum w:abstractNumId="19" w15:restartNumberingAfterBreak="0">
    <w:nsid w:val="2FC96A76"/>
    <w:multiLevelType w:val="hybridMultilevel"/>
    <w:tmpl w:val="99C6E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9CFC0188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53CDA"/>
    <w:multiLevelType w:val="hybridMultilevel"/>
    <w:tmpl w:val="60B44CE0"/>
    <w:lvl w:ilvl="0" w:tplc="4C22380C">
      <w:start w:val="1"/>
      <w:numFmt w:val="lowerRoman"/>
      <w:lvlText w:val="%1)"/>
      <w:lvlJc w:val="right"/>
      <w:pPr>
        <w:ind w:left="1440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CE72D6"/>
    <w:multiLevelType w:val="hybridMultilevel"/>
    <w:tmpl w:val="67A0E8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43F3E"/>
    <w:multiLevelType w:val="singleLevel"/>
    <w:tmpl w:val="075A79E8"/>
    <w:lvl w:ilvl="0">
      <w:start w:val="1"/>
      <w:numFmt w:val="bullet"/>
      <w:pStyle w:val="PlainList4"/>
      <w:lvlText w:val=""/>
      <w:legacy w:legacy="1" w:legacySpace="0" w:legacyIndent="360"/>
      <w:lvlJc w:val="left"/>
      <w:pPr>
        <w:ind w:left="760" w:hanging="363"/>
      </w:pPr>
      <w:rPr>
        <w:rFonts w:ascii="Symbol" w:hAnsi="Symbol" w:hint="default"/>
      </w:rPr>
    </w:lvl>
  </w:abstractNum>
  <w:abstractNum w:abstractNumId="23" w15:restartNumberingAfterBreak="0">
    <w:nsid w:val="43E03BC4"/>
    <w:multiLevelType w:val="hybridMultilevel"/>
    <w:tmpl w:val="36D6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C1A0F"/>
    <w:multiLevelType w:val="hybridMultilevel"/>
    <w:tmpl w:val="452E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2D0AE">
      <w:start w:val="1"/>
      <w:numFmt w:val="lowerRoman"/>
      <w:lvlText w:val="%2)"/>
      <w:lvlJc w:val="right"/>
      <w:pPr>
        <w:ind w:left="720" w:hanging="360"/>
      </w:pPr>
      <w:rPr>
        <w:rFonts w:hint="default"/>
        <w:b w:val="0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849AD"/>
    <w:multiLevelType w:val="multilevel"/>
    <w:tmpl w:val="81787AC8"/>
    <w:lvl w:ilvl="0">
      <w:start w:val="1"/>
      <w:numFmt w:val="none"/>
      <w:pStyle w:val="BoxNewPara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BoxSeqList1"/>
      <w:lvlText w:val="%2."/>
      <w:lvlJc w:val="left"/>
      <w:pPr>
        <w:tabs>
          <w:tab w:val="num" w:pos="567"/>
        </w:tabs>
        <w:ind w:left="567" w:hanging="425"/>
      </w:pPr>
    </w:lvl>
    <w:lvl w:ilvl="2">
      <w:start w:val="1"/>
      <w:numFmt w:val="lowerLetter"/>
      <w:pStyle w:val="BoxSeqList2"/>
      <w:lvlText w:val="%3)"/>
      <w:lvlJc w:val="left"/>
      <w:pPr>
        <w:tabs>
          <w:tab w:val="num" w:pos="805"/>
        </w:tabs>
        <w:ind w:left="805" w:hanging="425"/>
      </w:pPr>
    </w:lvl>
    <w:lvl w:ilvl="3">
      <w:start w:val="1"/>
      <w:numFmt w:val="lowerRoman"/>
      <w:pStyle w:val="BoxSeqList3"/>
      <w:lvlText w:val="%4)"/>
      <w:lvlJc w:val="left"/>
      <w:pPr>
        <w:tabs>
          <w:tab w:val="num" w:pos="1009"/>
        </w:tabs>
        <w:ind w:left="1009" w:hanging="425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2037E88"/>
    <w:multiLevelType w:val="hybridMultilevel"/>
    <w:tmpl w:val="162A88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9CFC0188">
      <w:start w:val="1"/>
      <w:numFmt w:val="lowerRoman"/>
      <w:lvlText w:val="%2)"/>
      <w:lvlJc w:val="left"/>
      <w:pPr>
        <w:ind w:left="915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5E748E"/>
    <w:multiLevelType w:val="hybridMultilevel"/>
    <w:tmpl w:val="F48E7CC6"/>
    <w:lvl w:ilvl="0" w:tplc="13F4D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054AB"/>
    <w:multiLevelType w:val="hybridMultilevel"/>
    <w:tmpl w:val="CA084D7A"/>
    <w:lvl w:ilvl="0" w:tplc="EB88606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A2AAE166">
      <w:start w:val="1"/>
      <w:numFmt w:val="lowerRoman"/>
      <w:lvlText w:val="%2)"/>
      <w:lvlJc w:val="left"/>
      <w:pPr>
        <w:ind w:left="1440" w:hanging="360"/>
      </w:pPr>
      <w:rPr>
        <w:rFonts w:hint="default"/>
        <w:b w:val="0"/>
      </w:rPr>
    </w:lvl>
    <w:lvl w:ilvl="2" w:tplc="B08A3A5A">
      <w:start w:val="1"/>
      <w:numFmt w:val="decimal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D1366"/>
    <w:multiLevelType w:val="hybridMultilevel"/>
    <w:tmpl w:val="A6EAC726"/>
    <w:lvl w:ilvl="0" w:tplc="4C22380C">
      <w:start w:val="1"/>
      <w:numFmt w:val="lowerRoman"/>
      <w:lvlText w:val="%1)"/>
      <w:lvlJc w:val="right"/>
      <w:pPr>
        <w:ind w:left="91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0" w15:restartNumberingAfterBreak="0">
    <w:nsid w:val="69134C75"/>
    <w:multiLevelType w:val="hybridMultilevel"/>
    <w:tmpl w:val="DAEE630A"/>
    <w:lvl w:ilvl="0" w:tplc="A2AAE166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A2AAE166">
      <w:start w:val="1"/>
      <w:numFmt w:val="lowerRoman"/>
      <w:lvlText w:val="%3)"/>
      <w:lvlJc w:val="left"/>
      <w:pPr>
        <w:ind w:left="288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AC46A7"/>
    <w:multiLevelType w:val="hybridMultilevel"/>
    <w:tmpl w:val="BAC479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302AAB"/>
    <w:multiLevelType w:val="hybridMultilevel"/>
    <w:tmpl w:val="BDCA6168"/>
    <w:lvl w:ilvl="0" w:tplc="A2AAE16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8D33DE"/>
    <w:multiLevelType w:val="singleLevel"/>
    <w:tmpl w:val="DF486610"/>
    <w:lvl w:ilvl="0">
      <w:start w:val="1"/>
      <w:numFmt w:val="bullet"/>
      <w:pStyle w:val="BoxRandList1"/>
      <w:lvlText w:val=""/>
      <w:lvlJc w:val="left"/>
      <w:pPr>
        <w:tabs>
          <w:tab w:val="num" w:pos="0"/>
        </w:tabs>
        <w:ind w:left="436" w:hanging="255"/>
      </w:pPr>
      <w:rPr>
        <w:rFonts w:ascii="Symbol" w:hAnsi="Symbol" w:hint="default"/>
      </w:rPr>
    </w:lvl>
  </w:abstractNum>
  <w:abstractNum w:abstractNumId="34" w15:restartNumberingAfterBreak="0">
    <w:nsid w:val="7BC17015"/>
    <w:multiLevelType w:val="multilevel"/>
    <w:tmpl w:val="4AEA5FB2"/>
    <w:lvl w:ilvl="0">
      <w:start w:val="1"/>
      <w:numFmt w:val="none"/>
      <w:pStyle w:val="BlankLi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SeqListLev1"/>
      <w:lvlText w:val="%2.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SeqListLev2"/>
      <w:lvlText w:val="%3)"/>
      <w:lvlJc w:val="right"/>
      <w:pPr>
        <w:tabs>
          <w:tab w:val="num" w:pos="1276"/>
        </w:tabs>
        <w:ind w:left="1276" w:hanging="426"/>
      </w:pPr>
    </w:lvl>
    <w:lvl w:ilvl="3">
      <w:start w:val="1"/>
      <w:numFmt w:val="lowerRoman"/>
      <w:pStyle w:val="SeqListLev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SeqListLev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4"/>
  </w:num>
  <w:num w:numId="3">
    <w:abstractNumId w:val="25"/>
  </w:num>
  <w:num w:numId="4">
    <w:abstractNumId w:val="33"/>
  </w:num>
  <w:num w:numId="5">
    <w:abstractNumId w:val="1"/>
    <w:lvlOverride w:ilvl="0">
      <w:lvl w:ilvl="0">
        <w:start w:val="1"/>
        <w:numFmt w:val="bullet"/>
        <w:pStyle w:val="RandListLev1"/>
        <w:lvlText w:val=""/>
        <w:lvlJc w:val="left"/>
        <w:pPr>
          <w:tabs>
            <w:tab w:val="num" w:pos="0"/>
          </w:tabs>
          <w:ind w:left="760" w:hanging="363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22"/>
  </w:num>
  <w:num w:numId="8">
    <w:abstractNumId w:val="6"/>
  </w:num>
  <w:num w:numId="9">
    <w:abstractNumId w:val="18"/>
  </w:num>
  <w:num w:numId="10">
    <w:abstractNumId w:val="9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8"/>
  </w:num>
  <w:num w:numId="15">
    <w:abstractNumId w:val="21"/>
  </w:num>
  <w:num w:numId="16">
    <w:abstractNumId w:val="7"/>
  </w:num>
  <w:num w:numId="17">
    <w:abstractNumId w:val="32"/>
  </w:num>
  <w:num w:numId="18">
    <w:abstractNumId w:val="30"/>
  </w:num>
  <w:num w:numId="19">
    <w:abstractNumId w:val="17"/>
  </w:num>
  <w:num w:numId="20">
    <w:abstractNumId w:val="12"/>
  </w:num>
  <w:num w:numId="21">
    <w:abstractNumId w:val="29"/>
  </w:num>
  <w:num w:numId="22">
    <w:abstractNumId w:val="26"/>
  </w:num>
  <w:num w:numId="23">
    <w:abstractNumId w:val="16"/>
  </w:num>
  <w:num w:numId="24">
    <w:abstractNumId w:val="24"/>
  </w:num>
  <w:num w:numId="25">
    <w:abstractNumId w:val="15"/>
  </w:num>
  <w:num w:numId="26">
    <w:abstractNumId w:val="14"/>
  </w:num>
  <w:num w:numId="27">
    <w:abstractNumId w:val="23"/>
  </w:num>
  <w:num w:numId="28">
    <w:abstractNumId w:val="19"/>
  </w:num>
  <w:num w:numId="29">
    <w:abstractNumId w:val="20"/>
  </w:num>
  <w:num w:numId="30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fr-RE" w:vendorID="64" w:dllVersion="131078" w:nlCheck="1" w:checkStyle="1"/>
  <w:activeWritingStyle w:appName="MSWord" w:lang="es-ES" w:vendorID="64" w:dllVersion="131078" w:nlCheck="1" w:checkStyle="1"/>
  <w:activeWritingStyle w:appName="MSWord" w:lang="it-IT" w:vendorID="64" w:dllVersion="131078" w:nlCheck="1" w:checkStyle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D9129C8-5609-46B2-8C5C-0982D188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4"/>
      <w:lang w:val="en-GB" w:eastAsia="en-GB"/>
    </w:rPr>
  </w:style>
  <w:style w:type="paragraph" w:styleId="Heading1">
    <w:name w:val="heading 1"/>
    <w:aliases w:val="Part"/>
    <w:basedOn w:val="Normal"/>
    <w:next w:val="Heading2"/>
    <w:link w:val="Heading1Char"/>
    <w:qFormat/>
    <w:pPr>
      <w:keepNext/>
      <w:numPr>
        <w:numId w:val="1"/>
      </w:numPr>
      <w:spacing w:before="240"/>
      <w:ind w:hanging="709"/>
      <w:jc w:val="center"/>
      <w:outlineLvl w:val="0"/>
    </w:pPr>
    <w:rPr>
      <w:b/>
      <w:sz w:val="28"/>
    </w:rPr>
  </w:style>
  <w:style w:type="paragraph" w:styleId="Heading2">
    <w:name w:val="heading 2"/>
    <w:aliases w:val="Chpt"/>
    <w:basedOn w:val="Normal"/>
    <w:next w:val="Heading3"/>
    <w:link w:val="Heading2Char"/>
    <w:qFormat/>
    <w:pPr>
      <w:keepNext/>
      <w:numPr>
        <w:ilvl w:val="1"/>
        <w:numId w:val="1"/>
      </w:numPr>
      <w:spacing w:before="240"/>
      <w:ind w:hanging="709"/>
      <w:jc w:val="center"/>
      <w:outlineLvl w:val="1"/>
    </w:pPr>
    <w:rPr>
      <w:b/>
      <w:caps/>
      <w:sz w:val="24"/>
    </w:rPr>
  </w:style>
  <w:style w:type="paragraph" w:styleId="Heading3">
    <w:name w:val="heading 3"/>
    <w:aliases w:val="Sec"/>
    <w:basedOn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i/>
      <w:sz w:val="24"/>
    </w:rPr>
  </w:style>
  <w:style w:type="paragraph" w:styleId="Heading4">
    <w:name w:val="heading 4"/>
    <w:aliases w:val="MainPara"/>
    <w:basedOn w:val="Heading3"/>
    <w:next w:val="Normal"/>
    <w:link w:val="Heading4Char"/>
    <w:qFormat/>
    <w:pPr>
      <w:numPr>
        <w:ilvl w:val="3"/>
      </w:numPr>
      <w:ind w:firstLine="0"/>
      <w:jc w:val="left"/>
      <w:outlineLvl w:val="3"/>
    </w:pPr>
    <w:rPr>
      <w:b/>
      <w:sz w:val="22"/>
    </w:rPr>
  </w:style>
  <w:style w:type="paragraph" w:styleId="Heading5">
    <w:name w:val="heading 5"/>
    <w:aliases w:val="Subpara 2"/>
    <w:basedOn w:val="Heading3"/>
    <w:next w:val="Normal"/>
    <w:link w:val="Heading5Char"/>
    <w:qFormat/>
    <w:pPr>
      <w:numPr>
        <w:ilvl w:val="4"/>
      </w:numPr>
      <w:ind w:firstLine="0"/>
      <w:outlineLvl w:val="4"/>
    </w:pPr>
    <w:rPr>
      <w:caps/>
    </w:rPr>
  </w:style>
  <w:style w:type="paragraph" w:styleId="Heading6">
    <w:name w:val="heading 6"/>
    <w:aliases w:val="Subpara 3"/>
    <w:basedOn w:val="Heading3"/>
    <w:next w:val="Normal"/>
    <w:link w:val="Heading6Char"/>
    <w:qFormat/>
    <w:pPr>
      <w:numPr>
        <w:ilvl w:val="5"/>
      </w:numPr>
      <w:ind w:firstLine="0"/>
      <w:outlineLvl w:val="5"/>
    </w:pPr>
  </w:style>
  <w:style w:type="paragraph" w:styleId="Heading7">
    <w:name w:val="heading 7"/>
    <w:aliases w:val="Subpara 4"/>
    <w:basedOn w:val="Heading3"/>
    <w:next w:val="Normal"/>
    <w:link w:val="Heading7Char"/>
    <w:qFormat/>
    <w:pPr>
      <w:numPr>
        <w:ilvl w:val="6"/>
      </w:numPr>
      <w:ind w:firstLine="0"/>
      <w:outlineLvl w:val="6"/>
    </w:pPr>
  </w:style>
  <w:style w:type="paragraph" w:styleId="Heading8">
    <w:name w:val="heading 8"/>
    <w:aliases w:val="Subpara 5"/>
    <w:basedOn w:val="Heading3"/>
    <w:next w:val="Normal"/>
    <w:link w:val="Heading8Char"/>
    <w:qFormat/>
    <w:pPr>
      <w:numPr>
        <w:ilvl w:val="7"/>
      </w:numPr>
      <w:ind w:firstLine="0"/>
      <w:outlineLvl w:val="7"/>
    </w:pPr>
  </w:style>
  <w:style w:type="paragraph" w:styleId="Heading9">
    <w:name w:val="heading 9"/>
    <w:aliases w:val="Subpara 6"/>
    <w:basedOn w:val="Heading3"/>
    <w:next w:val="Normal"/>
    <w:link w:val="Heading9Char"/>
    <w:qFormat/>
    <w:pPr>
      <w:numPr>
        <w:ilvl w:val="8"/>
      </w:numPr>
      <w:tabs>
        <w:tab w:val="num" w:pos="360"/>
      </w:tabs>
      <w:ind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Line">
    <w:name w:val="BlankLine"/>
    <w:basedOn w:val="Normal"/>
    <w:next w:val="Normal"/>
    <w:pPr>
      <w:numPr>
        <w:numId w:val="2"/>
      </w:numPr>
      <w:spacing w:before="0"/>
    </w:pPr>
  </w:style>
  <w:style w:type="character" w:customStyle="1" w:styleId="Bold">
    <w:name w:val="Bold"/>
    <w:rPr>
      <w:b/>
    </w:rPr>
  </w:style>
  <w:style w:type="character" w:customStyle="1" w:styleId="BoldItalic">
    <w:name w:val="Bold Italic"/>
    <w:rPr>
      <w:b/>
      <w:i/>
    </w:rPr>
  </w:style>
  <w:style w:type="character" w:customStyle="1" w:styleId="BoldItalicUnderline">
    <w:name w:val="Bold Italic Underline"/>
    <w:rPr>
      <w:b/>
      <w:i/>
      <w:u w:val="single"/>
    </w:rPr>
  </w:style>
  <w:style w:type="character" w:customStyle="1" w:styleId="BoldUnderline">
    <w:name w:val="Bold Underline"/>
    <w:rPr>
      <w:b/>
      <w:u w:val="single"/>
    </w:rPr>
  </w:style>
  <w:style w:type="paragraph" w:customStyle="1" w:styleId="BoxText">
    <w:name w:val="Box Text"/>
    <w:basedOn w:val="BoxNewPara"/>
    <w:pPr>
      <w:tabs>
        <w:tab w:val="clear" w:pos="425"/>
        <w:tab w:val="left" w:pos="426"/>
      </w:tabs>
    </w:pPr>
  </w:style>
  <w:style w:type="paragraph" w:customStyle="1" w:styleId="BoxNewPara">
    <w:name w:val="Box NewPara"/>
    <w:basedOn w:val="Normal"/>
    <w:next w:val="Normal"/>
    <w:pPr>
      <w:numPr>
        <w:numId w:val="3"/>
      </w:numPr>
      <w:pBdr>
        <w:left w:val="single" w:sz="6" w:space="1" w:color="auto"/>
        <w:right w:val="single" w:sz="6" w:space="1" w:color="auto"/>
      </w:pBdr>
      <w:shd w:val="pct10" w:color="auto" w:fill="auto"/>
      <w:tabs>
        <w:tab w:val="left" w:pos="425"/>
      </w:tabs>
      <w:spacing w:before="0"/>
      <w:jc w:val="both"/>
    </w:pPr>
    <w:rPr>
      <w:sz w:val="20"/>
    </w:rPr>
  </w:style>
  <w:style w:type="paragraph" w:customStyle="1" w:styleId="FigureCaption">
    <w:name w:val="Figure Caption"/>
    <w:basedOn w:val="Normal"/>
    <w:rPr>
      <w:i/>
    </w:rPr>
  </w:style>
  <w:style w:type="paragraph" w:customStyle="1" w:styleId="BoxNote">
    <w:name w:val="Box Note"/>
    <w:basedOn w:val="Normal"/>
    <w:next w:val="Normal"/>
    <w:pPr>
      <w:pBdr>
        <w:left w:val="single" w:sz="6" w:space="1" w:color="auto"/>
        <w:right w:val="single" w:sz="6" w:space="1" w:color="auto"/>
      </w:pBdr>
      <w:shd w:val="pct10" w:color="auto" w:fill="auto"/>
      <w:suppressAutoHyphens/>
      <w:spacing w:before="0"/>
      <w:jc w:val="both"/>
    </w:pPr>
    <w:rPr>
      <w:i/>
      <w:sz w:val="20"/>
    </w:rPr>
  </w:style>
  <w:style w:type="paragraph" w:customStyle="1" w:styleId="Note">
    <w:name w:val="Note"/>
    <w:basedOn w:val="Normal"/>
    <w:next w:val="NewPara"/>
    <w:pPr>
      <w:suppressAutoHyphens/>
    </w:pPr>
    <w:rPr>
      <w:i/>
    </w:rPr>
  </w:style>
  <w:style w:type="paragraph" w:customStyle="1" w:styleId="NewPara">
    <w:name w:val="NewPara"/>
    <w:basedOn w:val="Normal"/>
    <w:next w:val="Normal"/>
    <w:pPr>
      <w:tabs>
        <w:tab w:val="left" w:pos="709"/>
      </w:tabs>
      <w:spacing w:before="160" w:after="20"/>
    </w:pPr>
  </w:style>
  <w:style w:type="paragraph" w:customStyle="1" w:styleId="BoxParaTitle">
    <w:name w:val="Box ParaTitle"/>
    <w:basedOn w:val="BoxNote"/>
    <w:rPr>
      <w:b/>
      <w:i w:val="0"/>
    </w:rPr>
  </w:style>
  <w:style w:type="paragraph" w:customStyle="1" w:styleId="BoxRandList1">
    <w:name w:val="Box RandList 1"/>
    <w:basedOn w:val="Normal"/>
    <w:pPr>
      <w:numPr>
        <w:numId w:val="4"/>
      </w:numPr>
      <w:pBdr>
        <w:left w:val="single" w:sz="6" w:space="10" w:color="auto"/>
        <w:right w:val="single" w:sz="6" w:space="10" w:color="auto"/>
      </w:pBdr>
      <w:shd w:val="pct10" w:color="auto" w:fill="auto"/>
      <w:tabs>
        <w:tab w:val="left" w:pos="437"/>
      </w:tabs>
      <w:spacing w:before="0" w:line="360" w:lineRule="auto"/>
      <w:ind w:left="437" w:right="181" w:hanging="256"/>
      <w:jc w:val="both"/>
    </w:pPr>
    <w:rPr>
      <w:sz w:val="20"/>
    </w:rPr>
  </w:style>
  <w:style w:type="paragraph" w:customStyle="1" w:styleId="RandListLev1">
    <w:name w:val="Rand List Lev1"/>
    <w:basedOn w:val="Normal"/>
    <w:pPr>
      <w:numPr>
        <w:numId w:val="5"/>
      </w:numPr>
      <w:tabs>
        <w:tab w:val="clear" w:pos="0"/>
        <w:tab w:val="left" w:pos="754"/>
      </w:tabs>
      <w:spacing w:before="0"/>
      <w:ind w:left="754" w:hanging="357"/>
    </w:pPr>
  </w:style>
  <w:style w:type="paragraph" w:customStyle="1" w:styleId="BoxRandList2">
    <w:name w:val="Box RandList 2"/>
    <w:basedOn w:val="BoxRandList1"/>
    <w:pPr>
      <w:pBdr>
        <w:left w:val="single" w:sz="6" w:space="20" w:color="auto"/>
        <w:right w:val="single" w:sz="6" w:space="20" w:color="auto"/>
      </w:pBdr>
      <w:tabs>
        <w:tab w:val="left" w:pos="635"/>
      </w:tabs>
      <w:ind w:left="635" w:right="380" w:hanging="255"/>
    </w:pPr>
  </w:style>
  <w:style w:type="paragraph" w:customStyle="1" w:styleId="BoxRandList3">
    <w:name w:val="Box RandList 3"/>
    <w:basedOn w:val="BoxRandList2"/>
    <w:pPr>
      <w:pBdr>
        <w:left w:val="single" w:sz="6" w:space="29" w:color="auto"/>
        <w:right w:val="single" w:sz="6" w:space="30" w:color="auto"/>
      </w:pBdr>
      <w:tabs>
        <w:tab w:val="left" w:pos="816"/>
      </w:tabs>
      <w:ind w:left="816" w:right="584"/>
    </w:pPr>
  </w:style>
  <w:style w:type="paragraph" w:customStyle="1" w:styleId="BoxSeqList1">
    <w:name w:val="Box SeqList 1"/>
    <w:basedOn w:val="Normal"/>
    <w:pPr>
      <w:numPr>
        <w:ilvl w:val="1"/>
        <w:numId w:val="3"/>
      </w:numPr>
      <w:pBdr>
        <w:left w:val="single" w:sz="6" w:space="8" w:color="auto"/>
        <w:right w:val="single" w:sz="6" w:space="10" w:color="auto"/>
      </w:pBdr>
      <w:shd w:val="pct10" w:color="auto" w:fill="auto"/>
      <w:spacing w:before="0" w:line="360" w:lineRule="auto"/>
      <w:ind w:right="181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BoxSeqList3">
    <w:name w:val="Box SeqList 3"/>
    <w:basedOn w:val="BoxSeqList2"/>
    <w:pPr>
      <w:numPr>
        <w:ilvl w:val="3"/>
      </w:numPr>
      <w:pBdr>
        <w:left w:val="single" w:sz="6" w:space="30" w:color="auto"/>
        <w:right w:val="single" w:sz="6" w:space="30" w:color="auto"/>
      </w:pBdr>
      <w:ind w:right="584"/>
    </w:pPr>
  </w:style>
  <w:style w:type="paragraph" w:customStyle="1" w:styleId="BoxSeqList2">
    <w:name w:val="Box SeqList 2"/>
    <w:basedOn w:val="BoxSeqList1"/>
    <w:pPr>
      <w:numPr>
        <w:ilvl w:val="2"/>
      </w:numPr>
      <w:pBdr>
        <w:left w:val="single" w:sz="6" w:space="20" w:color="auto"/>
      </w:pBdr>
    </w:pPr>
  </w:style>
  <w:style w:type="paragraph" w:customStyle="1" w:styleId="TableTitle">
    <w:name w:val="Table Title"/>
    <w:basedOn w:val="Normal"/>
    <w:pPr>
      <w:keepNext/>
    </w:pPr>
    <w:rPr>
      <w:b/>
    </w:rPr>
  </w:style>
  <w:style w:type="paragraph" w:customStyle="1" w:styleId="TableEntry">
    <w:name w:val="TableEntry"/>
    <w:basedOn w:val="Normal"/>
    <w:pPr>
      <w:spacing w:before="80"/>
    </w:pPr>
  </w:style>
  <w:style w:type="paragraph" w:customStyle="1" w:styleId="BoxTitle">
    <w:name w:val="Box Title"/>
    <w:basedOn w:val="Normal"/>
    <w:next w:val="BoxText"/>
    <w:pPr>
      <w:pBdr>
        <w:top w:val="single" w:sz="6" w:space="7" w:color="auto"/>
        <w:left w:val="single" w:sz="6" w:space="7" w:color="auto"/>
        <w:right w:val="single" w:sz="6" w:space="7" w:color="auto"/>
      </w:pBdr>
      <w:shd w:val="pct10" w:color="auto" w:fill="auto"/>
      <w:spacing w:line="360" w:lineRule="auto"/>
      <w:ind w:left="119" w:right="119"/>
      <w:jc w:val="center"/>
    </w:pPr>
    <w:rPr>
      <w:b/>
      <w:i/>
      <w:sz w:val="20"/>
    </w:rPr>
  </w:style>
  <w:style w:type="character" w:customStyle="1" w:styleId="Chart">
    <w:name w:val="Chart"/>
    <w:basedOn w:val="DefaultParagraphFont"/>
  </w:style>
  <w:style w:type="paragraph" w:customStyle="1" w:styleId="RandListLev2">
    <w:name w:val="Rand List Lev2"/>
    <w:basedOn w:val="RandListLev1"/>
    <w:pPr>
      <w:tabs>
        <w:tab w:val="clear" w:pos="754"/>
        <w:tab w:val="left" w:pos="1134"/>
      </w:tabs>
      <w:ind w:left="1134"/>
    </w:pPr>
  </w:style>
  <w:style w:type="paragraph" w:customStyle="1" w:styleId="RandListLev3">
    <w:name w:val="Rand List Lev3"/>
    <w:basedOn w:val="RandListLev2"/>
    <w:pPr>
      <w:tabs>
        <w:tab w:val="clear" w:pos="1134"/>
        <w:tab w:val="left" w:pos="1559"/>
      </w:tabs>
      <w:ind w:left="1559"/>
    </w:pPr>
  </w:style>
  <w:style w:type="paragraph" w:customStyle="1" w:styleId="RandListLev4">
    <w:name w:val="Rand List Lev4"/>
    <w:basedOn w:val="RandListLev3"/>
    <w:pPr>
      <w:tabs>
        <w:tab w:val="clear" w:pos="1559"/>
        <w:tab w:val="left" w:pos="1984"/>
      </w:tabs>
      <w:ind w:left="1984"/>
    </w:pPr>
  </w:style>
  <w:style w:type="paragraph" w:customStyle="1" w:styleId="DefListHeader">
    <w:name w:val="Def List Header"/>
    <w:basedOn w:val="Normal"/>
    <w:next w:val="Normal"/>
    <w:pPr>
      <w:keepNext/>
      <w:tabs>
        <w:tab w:val="left" w:pos="2835"/>
      </w:tabs>
    </w:pPr>
    <w:rPr>
      <w:b/>
      <w:caps/>
      <w:sz w:val="28"/>
    </w:rPr>
  </w:style>
  <w:style w:type="paragraph" w:customStyle="1" w:styleId="DefinitionList">
    <w:name w:val="Definition List"/>
    <w:basedOn w:val="Normal"/>
    <w:next w:val="Normal"/>
    <w:pPr>
      <w:tabs>
        <w:tab w:val="left" w:pos="2835"/>
      </w:tabs>
      <w:ind w:left="2835" w:hanging="2835"/>
    </w:pPr>
  </w:style>
  <w:style w:type="paragraph" w:customStyle="1" w:styleId="DocTitle">
    <w:name w:val="DocTitle"/>
    <w:basedOn w:val="Normal"/>
    <w:next w:val="MeetingInfo"/>
    <w:pPr>
      <w:spacing w:after="480"/>
      <w:jc w:val="center"/>
    </w:pPr>
    <w:rPr>
      <w:smallCaps/>
      <w:color w:val="808080"/>
      <w:sz w:val="56"/>
    </w:rPr>
  </w:style>
  <w:style w:type="paragraph" w:customStyle="1" w:styleId="MeetingInfo">
    <w:name w:val="MeetingInfo"/>
    <w:basedOn w:val="Normal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  <w:between w:val="single" w:sz="12" w:space="6" w:color="auto"/>
      </w:pBdr>
      <w:spacing w:after="120"/>
      <w:jc w:val="center"/>
    </w:pPr>
    <w:rPr>
      <w:b/>
      <w:sz w:val="28"/>
    </w:rPr>
  </w:style>
  <w:style w:type="paragraph" w:customStyle="1" w:styleId="EndBox">
    <w:name w:val="EndBox"/>
    <w:basedOn w:val="Normal"/>
    <w:next w:val="Normal"/>
    <w:pPr>
      <w:pBdr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pacing w:before="0"/>
    </w:pPr>
  </w:style>
  <w:style w:type="paragraph" w:customStyle="1" w:styleId="FigInfo-P">
    <w:name w:val="FigInfo-P"/>
    <w:basedOn w:val="Normal"/>
  </w:style>
  <w:style w:type="paragraph" w:customStyle="1" w:styleId="FigureTitle">
    <w:name w:val="Figure Title"/>
    <w:basedOn w:val="Normal"/>
    <w:pPr>
      <w:keepNext/>
    </w:pPr>
    <w:rPr>
      <w:b/>
      <w:i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rPr>
      <w:sz w:val="18"/>
      <w:vertAlign w:val="superscript"/>
    </w:rPr>
  </w:style>
  <w:style w:type="paragraph" w:styleId="FootnoteText">
    <w:name w:val="footnote text"/>
    <w:aliases w:val="Footnote ak,fn,Footnote text,Footnote,f,Geneva 9,Font: Geneva 9,Boston 10,Footnote Text Char Char Char Char Char Char,Footnote Text Char Char Char Char1,Footnote Text Char Char Char Char Char1,Footnote Text Char Char Char"/>
    <w:basedOn w:val="Normal"/>
    <w:link w:val="FootnoteTextChar"/>
    <w:uiPriority w:val="99"/>
    <w:rPr>
      <w:sz w:val="18"/>
    </w:rPr>
  </w:style>
  <w:style w:type="character" w:customStyle="1" w:styleId="Graph">
    <w:name w:val="Graph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647"/>
      </w:tabs>
      <w:spacing w:before="0"/>
    </w:pPr>
  </w:style>
  <w:style w:type="character" w:customStyle="1" w:styleId="Image">
    <w:name w:val="Image"/>
    <w:basedOn w:val="DefaultParagraphFont"/>
  </w:style>
  <w:style w:type="character" w:customStyle="1" w:styleId="Italic">
    <w:name w:val="Italic"/>
    <w:rPr>
      <w:i/>
    </w:rPr>
  </w:style>
  <w:style w:type="character" w:customStyle="1" w:styleId="ItalicUnderline">
    <w:name w:val="Italic Underline"/>
    <w:rPr>
      <w:i/>
      <w:u w:val="single"/>
    </w:rPr>
  </w:style>
  <w:style w:type="paragraph" w:customStyle="1" w:styleId="ListHeader">
    <w:name w:val="List Header"/>
    <w:basedOn w:val="Normal"/>
    <w:pPr>
      <w:keepNext/>
    </w:pPr>
  </w:style>
  <w:style w:type="paragraph" w:customStyle="1" w:styleId="MeetInfo">
    <w:name w:val="MeetInfo"/>
    <w:basedOn w:val="Normal"/>
    <w:next w:val="Normal"/>
    <w:pPr>
      <w:tabs>
        <w:tab w:val="left" w:pos="426"/>
      </w:tabs>
      <w:spacing w:before="60"/>
    </w:pPr>
    <w:rPr>
      <w:sz w:val="18"/>
    </w:rPr>
  </w:style>
  <w:style w:type="paragraph" w:customStyle="1" w:styleId="SpacePara">
    <w:name w:val="SpacePara"/>
    <w:basedOn w:val="Normal"/>
    <w:next w:val="DocTitle"/>
    <w:pPr>
      <w:spacing w:before="0" w:line="480" w:lineRule="auto"/>
    </w:pPr>
  </w:style>
  <w:style w:type="character" w:customStyle="1" w:styleId="NroPara">
    <w:name w:val="NroPara"/>
    <w:basedOn w:val="DefaultParagraphFont"/>
  </w:style>
  <w:style w:type="character" w:customStyle="1" w:styleId="NumBox">
    <w:name w:val="NumBox"/>
    <w:basedOn w:val="DefaultParagraphFont"/>
  </w:style>
  <w:style w:type="character" w:customStyle="1" w:styleId="NumFigure">
    <w:name w:val="NumFigure"/>
    <w:basedOn w:val="DefaultParagraphFont"/>
  </w:style>
  <w:style w:type="character" w:customStyle="1" w:styleId="NumTable">
    <w:name w:val="NumTable"/>
    <w:basedOn w:val="DefaultParagraphFont"/>
  </w:style>
  <w:style w:type="character" w:styleId="PageNumber">
    <w:name w:val="page number"/>
    <w:basedOn w:val="DefaultParagraphFont"/>
  </w:style>
  <w:style w:type="paragraph" w:customStyle="1" w:styleId="PgBrk">
    <w:name w:val="PgBrk"/>
    <w:basedOn w:val="Normal"/>
    <w:next w:val="Heading1"/>
    <w:pPr>
      <w:pageBreakBefore/>
      <w:spacing w:line="14" w:lineRule="exact"/>
    </w:pPr>
  </w:style>
  <w:style w:type="paragraph" w:customStyle="1" w:styleId="StartBack">
    <w:name w:val="StartBack"/>
    <w:basedOn w:val="SpacePara"/>
    <w:next w:val="Normal"/>
  </w:style>
  <w:style w:type="paragraph" w:customStyle="1" w:styleId="StartBody">
    <w:name w:val="StartBody"/>
    <w:basedOn w:val="SpacePara"/>
    <w:next w:val="Normal"/>
  </w:style>
  <w:style w:type="paragraph" w:customStyle="1" w:styleId="TBL-COLMNhd">
    <w:name w:val="TBL-COLMNhd"/>
    <w:basedOn w:val="Normal"/>
    <w:pPr>
      <w:tabs>
        <w:tab w:val="left" w:pos="-720"/>
      </w:tabs>
      <w:suppressAutoHyphens/>
      <w:spacing w:before="60" w:after="20"/>
      <w:jc w:val="center"/>
    </w:pPr>
    <w:rPr>
      <w:b/>
    </w:rPr>
  </w:style>
  <w:style w:type="character" w:customStyle="1" w:styleId="Term">
    <w:name w:val="Term"/>
    <w:rPr>
      <w:b/>
    </w:rPr>
  </w:style>
  <w:style w:type="character" w:customStyle="1" w:styleId="TermHeading">
    <w:name w:val="Term Heading"/>
    <w:rPr>
      <w:b/>
    </w:rPr>
  </w:style>
  <w:style w:type="paragraph" w:styleId="TOC1">
    <w:name w:val="toc 1"/>
    <w:basedOn w:val="Normal"/>
    <w:next w:val="Normal"/>
    <w:semiHidden/>
    <w:rPr>
      <w:rFonts w:asciiTheme="minorHAnsi" w:hAnsiTheme="minorHAnsi"/>
      <w:b/>
      <w:sz w:val="24"/>
    </w:rPr>
  </w:style>
  <w:style w:type="paragraph" w:customStyle="1" w:styleId="TOCRef">
    <w:name w:val="TOCRef"/>
    <w:basedOn w:val="Normal"/>
    <w:next w:val="TOC1"/>
    <w:pPr>
      <w:spacing w:line="200" w:lineRule="exact"/>
      <w:jc w:val="right"/>
    </w:pPr>
  </w:style>
  <w:style w:type="paragraph" w:customStyle="1" w:styleId="TOCTitle">
    <w:name w:val="TOCTitle"/>
    <w:basedOn w:val="Normal"/>
    <w:next w:val="TOCRef"/>
    <w:pPr>
      <w:pBdr>
        <w:top w:val="single" w:sz="6" w:space="5" w:color="auto"/>
        <w:bottom w:val="single" w:sz="6" w:space="5" w:color="auto"/>
      </w:pBdr>
      <w:spacing w:before="600" w:after="600" w:line="360" w:lineRule="auto"/>
      <w:ind w:left="-170" w:right="-170"/>
      <w:jc w:val="center"/>
    </w:pPr>
    <w:rPr>
      <w:b/>
      <w:sz w:val="28"/>
    </w:rPr>
  </w:style>
  <w:style w:type="character" w:customStyle="1" w:styleId="Underline">
    <w:name w:val="Underline"/>
    <w:rPr>
      <w:u w:val="single"/>
    </w:rPr>
  </w:style>
  <w:style w:type="character" w:customStyle="1" w:styleId="XReference">
    <w:name w:val="XReference"/>
    <w:rPr>
      <w:color w:val="0000FF"/>
    </w:rPr>
  </w:style>
  <w:style w:type="paragraph" w:customStyle="1" w:styleId="Format1">
    <w:name w:val="Format1"/>
    <w:basedOn w:val="Normal"/>
    <w:pPr>
      <w:spacing w:before="60"/>
    </w:pPr>
    <w:rPr>
      <w:rFonts w:ascii="Courier New" w:hAnsi="Courier New"/>
    </w:rPr>
  </w:style>
  <w:style w:type="paragraph" w:customStyle="1" w:styleId="Format2">
    <w:name w:val="Format2"/>
    <w:basedOn w:val="Normal"/>
    <w:pPr>
      <w:spacing w:before="60"/>
    </w:pPr>
    <w:rPr>
      <w:rFonts w:ascii="Courier New" w:hAnsi="Courier New"/>
      <w:sz w:val="16"/>
    </w:rPr>
  </w:style>
  <w:style w:type="paragraph" w:customStyle="1" w:styleId="RightJust">
    <w:name w:val="RightJust"/>
    <w:basedOn w:val="Normal"/>
    <w:pPr>
      <w:jc w:val="right"/>
    </w:pPr>
  </w:style>
  <w:style w:type="paragraph" w:customStyle="1" w:styleId="BlockQuote">
    <w:name w:val="BlockQuote"/>
    <w:basedOn w:val="Normal"/>
    <w:pPr>
      <w:spacing w:before="60"/>
      <w:ind w:left="284" w:right="284"/>
    </w:pPr>
    <w:rPr>
      <w:i/>
    </w:rPr>
  </w:style>
  <w:style w:type="paragraph" w:customStyle="1" w:styleId="BoxBlankLine">
    <w:name w:val="Box BlankLine"/>
    <w:basedOn w:val="BlankLine"/>
    <w:next w:val="Normal"/>
    <w:pPr>
      <w:pBdr>
        <w:left w:val="single" w:sz="6" w:space="1" w:color="auto"/>
        <w:right w:val="single" w:sz="6" w:space="1" w:color="auto"/>
      </w:pBdr>
      <w:shd w:val="pct10" w:color="auto" w:fill="auto"/>
      <w:jc w:val="both"/>
    </w:pPr>
    <w:rPr>
      <w:sz w:val="20"/>
    </w:rPr>
  </w:style>
  <w:style w:type="paragraph" w:customStyle="1" w:styleId="BoxFigCaption">
    <w:name w:val="Box FigCaption"/>
    <w:basedOn w:val="Normal"/>
    <w:pPr>
      <w:shd w:val="pct10" w:color="auto" w:fill="auto"/>
      <w:spacing w:before="0"/>
      <w:jc w:val="both"/>
    </w:pPr>
    <w:rPr>
      <w:i/>
      <w:sz w:val="20"/>
    </w:rPr>
  </w:style>
  <w:style w:type="paragraph" w:customStyle="1" w:styleId="BoxTableTitle">
    <w:name w:val="Box Table Title"/>
    <w:basedOn w:val="Normal"/>
    <w:pPr>
      <w:keepNext/>
      <w:pBdr>
        <w:left w:val="single" w:sz="6" w:space="1" w:color="auto"/>
        <w:right w:val="single" w:sz="6" w:space="1" w:color="auto"/>
      </w:pBdr>
      <w:shd w:val="pct10" w:color="auto" w:fill="auto"/>
      <w:jc w:val="both"/>
    </w:pPr>
    <w:rPr>
      <w:b/>
      <w:sz w:val="20"/>
    </w:rPr>
  </w:style>
  <w:style w:type="paragraph" w:customStyle="1" w:styleId="BoxTblEntry">
    <w:name w:val="Box TblEntry"/>
    <w:basedOn w:val="Normal"/>
    <w:pPr>
      <w:shd w:val="pct10" w:color="auto" w:fill="auto"/>
      <w:jc w:val="both"/>
    </w:pPr>
    <w:rPr>
      <w:sz w:val="20"/>
    </w:rPr>
  </w:style>
  <w:style w:type="character" w:customStyle="1" w:styleId="BoxFigInfo-C">
    <w:name w:val="BoxFigInfo-C"/>
    <w:basedOn w:val="DefaultParagraphFont"/>
  </w:style>
  <w:style w:type="paragraph" w:customStyle="1" w:styleId="BoxFigInfo-P">
    <w:name w:val="BoxFigInfo-P"/>
    <w:basedOn w:val="BoxText"/>
  </w:style>
  <w:style w:type="paragraph" w:customStyle="1" w:styleId="BoxFigTitle">
    <w:name w:val="BoxFigTitle"/>
    <w:basedOn w:val="BoxFigCaption"/>
    <w:pPr>
      <w:keepNext/>
    </w:pPr>
    <w:rPr>
      <w:b/>
      <w:i w:val="0"/>
    </w:rPr>
  </w:style>
  <w:style w:type="paragraph" w:customStyle="1" w:styleId="BoxTblColHd">
    <w:name w:val="BoxTblColHd"/>
    <w:basedOn w:val="BoxTblEntry"/>
    <w:rPr>
      <w:b/>
    </w:rPr>
  </w:style>
  <w:style w:type="paragraph" w:customStyle="1" w:styleId="DashListLev1">
    <w:name w:val="Dash List Lev1"/>
    <w:basedOn w:val="Normal"/>
    <w:pPr>
      <w:tabs>
        <w:tab w:val="num" w:pos="0"/>
      </w:tabs>
      <w:spacing w:before="0"/>
      <w:ind w:left="760" w:hanging="363"/>
    </w:pPr>
  </w:style>
  <w:style w:type="paragraph" w:customStyle="1" w:styleId="DashListLev2">
    <w:name w:val="Dash List Lev2"/>
    <w:basedOn w:val="DashListLev1"/>
    <w:pPr>
      <w:tabs>
        <w:tab w:val="clear" w:pos="0"/>
      </w:tabs>
      <w:ind w:left="981" w:hanging="357"/>
    </w:pPr>
  </w:style>
  <w:style w:type="paragraph" w:customStyle="1" w:styleId="DashListLev3">
    <w:name w:val="Dash List Lev3"/>
    <w:basedOn w:val="DashListLev2"/>
    <w:pPr>
      <w:ind w:left="1208"/>
    </w:pPr>
  </w:style>
  <w:style w:type="paragraph" w:customStyle="1" w:styleId="DashListLev4">
    <w:name w:val="Dash List Lev4"/>
    <w:basedOn w:val="DashListLev3"/>
    <w:pPr>
      <w:numPr>
        <w:numId w:val="6"/>
      </w:numPr>
      <w:ind w:left="1434" w:hanging="357"/>
    </w:pPr>
  </w:style>
  <w:style w:type="character" w:customStyle="1" w:styleId="FigInfo-C">
    <w:name w:val="FigInfo-C"/>
    <w:basedOn w:val="DefaultParagraphFont"/>
  </w:style>
  <w:style w:type="paragraph" w:customStyle="1" w:styleId="ParaNote">
    <w:name w:val="Para Note"/>
    <w:basedOn w:val="Note"/>
    <w:pPr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shd w:val="pct20" w:color="auto" w:fill="auto"/>
    </w:pPr>
    <w:rPr>
      <w:b/>
      <w:i w:val="0"/>
      <w:sz w:val="18"/>
    </w:rPr>
  </w:style>
  <w:style w:type="character" w:customStyle="1" w:styleId="Picture">
    <w:name w:val="Picture"/>
    <w:basedOn w:val="DefaultParagraphFont"/>
  </w:style>
  <w:style w:type="paragraph" w:customStyle="1" w:styleId="PlainList1">
    <w:name w:val="PlainList 1"/>
    <w:basedOn w:val="Normal"/>
    <w:pPr>
      <w:spacing w:before="0"/>
    </w:pPr>
  </w:style>
  <w:style w:type="paragraph" w:customStyle="1" w:styleId="PlainList2">
    <w:name w:val="PlainList 2"/>
    <w:basedOn w:val="PlainList1"/>
    <w:pPr>
      <w:numPr>
        <w:numId w:val="9"/>
      </w:numPr>
      <w:tabs>
        <w:tab w:val="clear" w:pos="0"/>
      </w:tabs>
      <w:ind w:left="567" w:firstLine="0"/>
    </w:pPr>
  </w:style>
  <w:style w:type="paragraph" w:customStyle="1" w:styleId="PlainList3">
    <w:name w:val="PlainList 3"/>
    <w:basedOn w:val="PlainList2"/>
    <w:pPr>
      <w:numPr>
        <w:numId w:val="8"/>
      </w:numPr>
      <w:ind w:left="1134" w:firstLine="0"/>
    </w:pPr>
  </w:style>
  <w:style w:type="paragraph" w:customStyle="1" w:styleId="PlainList4">
    <w:name w:val="PlainList 4"/>
    <w:basedOn w:val="PlainList3"/>
    <w:pPr>
      <w:numPr>
        <w:numId w:val="7"/>
      </w:numPr>
      <w:ind w:left="1701" w:firstLine="0"/>
    </w:pPr>
  </w:style>
  <w:style w:type="character" w:customStyle="1" w:styleId="Quote1">
    <w:name w:val="Quote1"/>
    <w:rPr>
      <w:rFonts w:ascii="Times New Roman" w:hAnsi="Times New Roman"/>
      <w:i/>
      <w:sz w:val="20"/>
    </w:rPr>
  </w:style>
  <w:style w:type="character" w:customStyle="1" w:styleId="NroSeq">
    <w:name w:val="NroSeq"/>
    <w:rPr>
      <w:color w:val="0000FF"/>
    </w:rPr>
  </w:style>
  <w:style w:type="character" w:customStyle="1" w:styleId="NroTOC">
    <w:name w:val="NroTOC"/>
    <w:rPr>
      <w:color w:val="auto"/>
      <w:sz w:val="22"/>
      <w:u w:val="none"/>
      <w:vertAlign w:val="baseline"/>
    </w:rPr>
  </w:style>
  <w:style w:type="paragraph" w:customStyle="1" w:styleId="PrelimNote">
    <w:name w:val="PrelimNote"/>
    <w:basedOn w:val="Normal"/>
    <w:next w:val="Normal"/>
    <w:pPr>
      <w:ind w:left="709" w:right="709"/>
    </w:pPr>
  </w:style>
  <w:style w:type="paragraph" w:customStyle="1" w:styleId="CentredJust">
    <w:name w:val="CentredJust"/>
    <w:basedOn w:val="Normal"/>
    <w:pPr>
      <w:jc w:val="center"/>
    </w:pPr>
  </w:style>
  <w:style w:type="character" w:customStyle="1" w:styleId="Subscript">
    <w:name w:val="Subscript"/>
    <w:rPr>
      <w:noProof w:val="0"/>
      <w:vertAlign w:val="subscript"/>
      <w:lang w:val="en-GB"/>
    </w:rPr>
  </w:style>
  <w:style w:type="character" w:customStyle="1" w:styleId="Superscript">
    <w:name w:val="Superscript"/>
    <w:rPr>
      <w:noProof w:val="0"/>
      <w:vertAlign w:val="superscript"/>
      <w:lang w:val="en-GB"/>
    </w:rPr>
  </w:style>
  <w:style w:type="paragraph" w:customStyle="1" w:styleId="ListDel">
    <w:name w:val="ListDel"/>
    <w:basedOn w:val="Normal"/>
    <w:next w:val="Country"/>
    <w:pPr>
      <w:jc w:val="center"/>
    </w:pPr>
    <w:rPr>
      <w:b/>
    </w:rPr>
  </w:style>
  <w:style w:type="paragraph" w:customStyle="1" w:styleId="Country">
    <w:name w:val="Country"/>
    <w:basedOn w:val="Normal"/>
    <w:next w:val="Role"/>
    <w:pPr>
      <w:keepNext/>
    </w:pPr>
    <w:rPr>
      <w:b/>
      <w:caps/>
    </w:rPr>
  </w:style>
  <w:style w:type="paragraph" w:customStyle="1" w:styleId="Role">
    <w:name w:val="Role"/>
    <w:basedOn w:val="Normal"/>
    <w:next w:val="Name"/>
    <w:pPr>
      <w:keepNext/>
    </w:pPr>
  </w:style>
  <w:style w:type="paragraph" w:customStyle="1" w:styleId="Name">
    <w:name w:val="Name"/>
    <w:basedOn w:val="Normal"/>
    <w:pPr>
      <w:keepLines/>
      <w:ind w:left="284"/>
    </w:pPr>
  </w:style>
  <w:style w:type="paragraph" w:customStyle="1" w:styleId="ColumnBreak">
    <w:name w:val="ColumnBreak"/>
    <w:basedOn w:val="Normal"/>
    <w:next w:val="Normal"/>
    <w:pPr>
      <w:spacing w:before="0" w:line="10" w:lineRule="exact"/>
    </w:pPr>
    <w:rPr>
      <w:rFonts w:ascii="Courier New" w:hAnsi="Courier New"/>
    </w:rPr>
  </w:style>
  <w:style w:type="paragraph" w:customStyle="1" w:styleId="ContBrk">
    <w:name w:val="ContBrk"/>
    <w:basedOn w:val="Normal"/>
    <w:next w:val="Normal"/>
    <w:pPr>
      <w:spacing w:line="360" w:lineRule="auto"/>
    </w:pPr>
    <w:rPr>
      <w:rFonts w:ascii="Courier New" w:hAnsi="Courier New"/>
    </w:rPr>
  </w:style>
  <w:style w:type="paragraph" w:customStyle="1" w:styleId="SectionBreak">
    <w:name w:val="SectionBreak"/>
    <w:basedOn w:val="Normal"/>
    <w:next w:val="Heading1"/>
    <w:pPr>
      <w:spacing w:before="0" w:line="10" w:lineRule="exact"/>
    </w:pPr>
    <w:rPr>
      <w:rFonts w:ascii="Courier New" w:hAnsi="Courier New"/>
    </w:rPr>
  </w:style>
  <w:style w:type="paragraph" w:customStyle="1" w:styleId="HeadingAnnex">
    <w:name w:val="Heading Annex"/>
    <w:basedOn w:val="Normal"/>
    <w:next w:val="Normal"/>
    <w:pPr>
      <w:keepNext/>
      <w:pBdr>
        <w:top w:val="single" w:sz="6" w:space="1" w:color="auto"/>
        <w:bottom w:val="single" w:sz="6" w:space="1" w:color="auto"/>
      </w:pBdr>
      <w:spacing w:before="240"/>
      <w:ind w:left="709" w:hanging="709"/>
      <w:jc w:val="center"/>
    </w:pPr>
    <w:rPr>
      <w:rFonts w:ascii="Times New Roman Bold" w:hAnsi="Times New Roman Bold"/>
      <w:b/>
      <w:caps/>
      <w:sz w:val="24"/>
    </w:rPr>
  </w:style>
  <w:style w:type="paragraph" w:customStyle="1" w:styleId="SeqListLev1">
    <w:name w:val="Seq List Lev1"/>
    <w:basedOn w:val="Normal"/>
    <w:pPr>
      <w:numPr>
        <w:ilvl w:val="1"/>
        <w:numId w:val="2"/>
      </w:numPr>
      <w:spacing w:before="0"/>
    </w:pPr>
  </w:style>
  <w:style w:type="paragraph" w:customStyle="1" w:styleId="SeqListLev2">
    <w:name w:val="Seq List Lev2"/>
    <w:basedOn w:val="SeqListLev1"/>
    <w:pPr>
      <w:numPr>
        <w:ilvl w:val="2"/>
      </w:numPr>
    </w:pPr>
  </w:style>
  <w:style w:type="paragraph" w:customStyle="1" w:styleId="SeqListLev3">
    <w:name w:val="Seq List Lev3"/>
    <w:basedOn w:val="SeqListLev2"/>
    <w:pPr>
      <w:numPr>
        <w:ilvl w:val="3"/>
      </w:numPr>
    </w:pPr>
  </w:style>
  <w:style w:type="paragraph" w:customStyle="1" w:styleId="SeqListLev4">
    <w:name w:val="Seq List Lev4"/>
    <w:basedOn w:val="SeqListLev3"/>
    <w:pPr>
      <w:numPr>
        <w:ilvl w:val="4"/>
      </w:numPr>
    </w:pPr>
  </w:style>
  <w:style w:type="paragraph" w:customStyle="1" w:styleId="Para1">
    <w:name w:val="Para1"/>
    <w:basedOn w:val="Normal"/>
    <w:uiPriority w:val="99"/>
    <w:pPr>
      <w:numPr>
        <w:ilvl w:val="1"/>
        <w:numId w:val="10"/>
      </w:numPr>
      <w:spacing w:after="120"/>
      <w:jc w:val="both"/>
    </w:pPr>
    <w:rPr>
      <w:snapToGrid w:val="0"/>
      <w:szCs w:val="18"/>
      <w:lang w:eastAsia="en-US"/>
    </w:rPr>
  </w:style>
  <w:style w:type="paragraph" w:styleId="BodyText">
    <w:name w:val="Body Text"/>
    <w:basedOn w:val="Normal"/>
    <w:link w:val="BodyTextChar"/>
    <w:pPr>
      <w:spacing w:before="0"/>
      <w:jc w:val="both"/>
    </w:pPr>
    <w:rPr>
      <w:sz w:val="24"/>
      <w:lang w:val="en-US" w:eastAsia="en-US"/>
    </w:rPr>
  </w:style>
  <w:style w:type="paragraph" w:styleId="BodyText2">
    <w:name w:val="Body Text 2"/>
    <w:basedOn w:val="Normal"/>
    <w:link w:val="BodyText2Char"/>
    <w:pPr>
      <w:spacing w:before="0" w:after="120" w:line="480" w:lineRule="auto"/>
    </w:pPr>
    <w:rPr>
      <w:rFonts w:eastAsia="PMingLiU"/>
      <w:sz w:val="24"/>
    </w:rPr>
  </w:style>
  <w:style w:type="paragraph" w:styleId="PlainText">
    <w:name w:val="Plain Text"/>
    <w:basedOn w:val="Normal"/>
    <w:link w:val="PlainTextChar"/>
    <w:uiPriority w:val="99"/>
    <w:pPr>
      <w:spacing w:before="0"/>
    </w:pPr>
    <w:rPr>
      <w:rFonts w:ascii="Courier New" w:hAnsi="Courier New" w:cs="Courier New"/>
      <w:sz w:val="20"/>
      <w:lang w:val="en-US" w:eastAsia="en-US"/>
    </w:rPr>
  </w:style>
  <w:style w:type="paragraph" w:customStyle="1" w:styleId="FootNoteText0">
    <w:name w:val="Foot Note Text"/>
    <w:basedOn w:val="Normal"/>
    <w:pPr>
      <w:autoSpaceDE w:val="0"/>
      <w:autoSpaceDN w:val="0"/>
      <w:adjustRightInd w:val="0"/>
      <w:spacing w:before="0"/>
    </w:pPr>
    <w:rPr>
      <w:rFonts w:eastAsia="PMingLiU"/>
      <w:sz w:val="24"/>
      <w:lang w:eastAsia="zh-TW"/>
    </w:rPr>
  </w:style>
  <w:style w:type="character" w:customStyle="1" w:styleId="FootNoteTextChar0">
    <w:name w:val="Foot Note Text Char"/>
    <w:rPr>
      <w:rFonts w:eastAsia="PMingLiU"/>
      <w:noProof/>
      <w:sz w:val="24"/>
      <w:szCs w:val="24"/>
      <w:lang w:val="en-GB" w:eastAsia="zh-TW" w:bidi="ar-SA"/>
    </w:rPr>
  </w:style>
  <w:style w:type="character" w:customStyle="1" w:styleId="Char">
    <w:name w:val="Char"/>
    <w:rPr>
      <w:noProof/>
      <w:sz w:val="18"/>
      <w:lang w:val="en-GB" w:eastAsia="en-GB" w:bidi="ar-SA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paragraph" w:customStyle="1" w:styleId="bulltext">
    <w:name w:val="bulltext"/>
    <w:basedOn w:val="Normal"/>
    <w:next w:val="Normal"/>
    <w:pPr>
      <w:autoSpaceDE w:val="0"/>
      <w:autoSpaceDN w:val="0"/>
      <w:adjustRightInd w:val="0"/>
      <w:spacing w:before="0" w:after="60"/>
    </w:pPr>
    <w:rPr>
      <w:rFonts w:ascii="KPDIHJ+TimesNewRoman,Bold" w:hAnsi="KPDIHJ+TimesNewRoman,Bold"/>
      <w:sz w:val="24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CharChar1CharCharChar1">
    <w:name w:val="Char Char1 Char Char Char1"/>
    <w:basedOn w:val="Normal"/>
    <w:pPr>
      <w:spacing w:before="0"/>
    </w:pPr>
    <w:rPr>
      <w:sz w:val="24"/>
      <w:lang w:val="pl-PL" w:eastAsia="pl-PL"/>
    </w:rPr>
  </w:style>
  <w:style w:type="paragraph" w:customStyle="1" w:styleId="CharChar1CharCharChar">
    <w:name w:val="Char Char1 Char Char Char"/>
    <w:basedOn w:val="Normal"/>
    <w:pPr>
      <w:spacing w:before="0"/>
    </w:pPr>
    <w:rPr>
      <w:sz w:val="24"/>
      <w:lang w:val="pl-PL" w:eastAsia="pl-PL"/>
    </w:rPr>
  </w:style>
  <w:style w:type="character" w:customStyle="1" w:styleId="FootnoteTextChar">
    <w:name w:val="Footnote Text Char"/>
    <w:aliases w:val="Footnote ak Char,fn Char,Footnote text Char,Footnote Char,f Char,Geneva 9 Char,Font: Geneva 9 Char,Boston 10 Char,Footnote Text Char Char Char Char Char Char Char,Footnote Text Char Char Char Char1 Char"/>
    <w:link w:val="FootnoteText"/>
    <w:uiPriority w:val="99"/>
    <w:rPr>
      <w:noProof/>
      <w:sz w:val="18"/>
      <w:lang w:val="en-GB" w:eastAsia="en-GB" w:bidi="ar-S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paragraph" w:customStyle="1" w:styleId="CharChar">
    <w:name w:val="Char Char"/>
    <w:basedOn w:val="Normal"/>
    <w:pPr>
      <w:spacing w:before="0"/>
    </w:pPr>
    <w:rPr>
      <w:rFonts w:eastAsia="Times New Roman"/>
      <w:sz w:val="24"/>
      <w:lang w:val="pl-PL" w:eastAsia="pl-PL"/>
    </w:rPr>
  </w:style>
  <w:style w:type="paragraph" w:customStyle="1" w:styleId="CharCharCharCharChar1">
    <w:name w:val="Char Char Char Char Char1"/>
    <w:basedOn w:val="Normal"/>
    <w:pPr>
      <w:spacing w:before="0"/>
    </w:pPr>
    <w:rPr>
      <w:rFonts w:eastAsia="Times New Roman"/>
      <w:sz w:val="24"/>
      <w:lang w:val="pl-PL" w:eastAsia="pl-P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ing2longmultiline">
    <w:name w:val="Heading 2 (long multiline)"/>
    <w:basedOn w:val="Normal"/>
    <w:uiPriority w:val="99"/>
    <w:pPr>
      <w:keepNext/>
      <w:tabs>
        <w:tab w:val="left" w:pos="720"/>
        <w:tab w:val="num" w:pos="2880"/>
      </w:tabs>
      <w:spacing w:after="120"/>
      <w:ind w:left="2880" w:right="998" w:hanging="360"/>
      <w:outlineLvl w:val="0"/>
    </w:pPr>
    <w:rPr>
      <w:rFonts w:eastAsia="Times New Roman"/>
      <w:b/>
      <w:bCs/>
      <w:i/>
      <w:iCs/>
      <w:szCs w:val="22"/>
      <w:lang w:eastAsia="en-US"/>
    </w:rPr>
  </w:style>
  <w:style w:type="paragraph" w:customStyle="1" w:styleId="Paragrafoelenco1">
    <w:name w:val="Paragrafo elenco1"/>
    <w:basedOn w:val="Normal"/>
    <w:uiPriority w:val="99"/>
    <w:pPr>
      <w:spacing w:before="0" w:after="200" w:line="276" w:lineRule="auto"/>
      <w:ind w:left="720"/>
      <w:jc w:val="both"/>
    </w:pPr>
    <w:rPr>
      <w:rFonts w:ascii="Cambria" w:eastAsia="Times New Roman" w:hAnsi="Cambria" w:cs="Cambria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uiPriority w:val="99"/>
    <w:pPr>
      <w:spacing w:before="0" w:after="200" w:line="276" w:lineRule="atLeast"/>
      <w:ind w:left="720"/>
    </w:pPr>
    <w:rPr>
      <w:rFonts w:ascii="Calibri" w:eastAsia="Times New Roman" w:hAnsi="Calibri" w:cs="Calibri"/>
      <w:szCs w:val="22"/>
      <w:lang w:val="en-I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A1">
    <w:name w:val="A1"/>
    <w:uiPriority w:val="99"/>
    <w:rPr>
      <w:rFonts w:cs="Arno Pro"/>
      <w:color w:val="000000"/>
      <w:sz w:val="22"/>
      <w:szCs w:val="22"/>
    </w:rPr>
  </w:style>
  <w:style w:type="paragraph" w:styleId="Revision">
    <w:name w:val="Revision"/>
    <w:hidden/>
    <w:uiPriority w:val="99"/>
    <w:semiHidden/>
    <w:rPr>
      <w:sz w:val="22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rPr>
      <w:sz w:val="22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  <w:lang w:val="en-GB" w:eastAsia="en-GB"/>
    </w:rPr>
  </w:style>
  <w:style w:type="character" w:styleId="Strong">
    <w:name w:val="Strong"/>
    <w:basedOn w:val="DefaultParagraphFont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Pr>
      <w:szCs w:val="24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</w:style>
  <w:style w:type="character" w:customStyle="1" w:styleId="Heading1Char">
    <w:name w:val="Heading 1 Char"/>
    <w:aliases w:val="Part Char"/>
    <w:basedOn w:val="DefaultParagraphFont"/>
    <w:link w:val="Heading1"/>
    <w:rPr>
      <w:b/>
      <w:sz w:val="28"/>
      <w:szCs w:val="24"/>
      <w:lang w:val="en-GB" w:eastAsia="en-GB"/>
    </w:rPr>
  </w:style>
  <w:style w:type="character" w:customStyle="1" w:styleId="Heading2Char">
    <w:name w:val="Heading 2 Char"/>
    <w:aliases w:val="Chpt Char"/>
    <w:basedOn w:val="DefaultParagraphFont"/>
    <w:link w:val="Heading2"/>
    <w:rPr>
      <w:b/>
      <w:caps/>
      <w:sz w:val="24"/>
      <w:szCs w:val="24"/>
      <w:lang w:val="en-GB" w:eastAsia="en-GB"/>
    </w:rPr>
  </w:style>
  <w:style w:type="character" w:customStyle="1" w:styleId="Heading3Char">
    <w:name w:val="Heading 3 Char"/>
    <w:aliases w:val="Sec Char"/>
    <w:basedOn w:val="DefaultParagraphFont"/>
    <w:link w:val="Heading3"/>
    <w:rPr>
      <w:i/>
      <w:sz w:val="24"/>
      <w:szCs w:val="24"/>
      <w:lang w:val="en-GB" w:eastAsia="en-GB"/>
    </w:rPr>
  </w:style>
  <w:style w:type="character" w:customStyle="1" w:styleId="Heading4Char">
    <w:name w:val="Heading 4 Char"/>
    <w:aliases w:val="MainPara Char"/>
    <w:basedOn w:val="DefaultParagraphFont"/>
    <w:link w:val="Heading4"/>
    <w:rPr>
      <w:b/>
      <w:i/>
      <w:sz w:val="22"/>
      <w:szCs w:val="24"/>
      <w:lang w:val="en-GB" w:eastAsia="en-GB"/>
    </w:rPr>
  </w:style>
  <w:style w:type="character" w:customStyle="1" w:styleId="Heading5Char">
    <w:name w:val="Heading 5 Char"/>
    <w:aliases w:val="Subpara 2 Char"/>
    <w:basedOn w:val="DefaultParagraphFont"/>
    <w:link w:val="Heading5"/>
    <w:rPr>
      <w:i/>
      <w:caps/>
      <w:sz w:val="24"/>
      <w:szCs w:val="24"/>
      <w:lang w:val="en-GB" w:eastAsia="en-GB"/>
    </w:rPr>
  </w:style>
  <w:style w:type="character" w:customStyle="1" w:styleId="Heading6Char">
    <w:name w:val="Heading 6 Char"/>
    <w:aliases w:val="Subpara 3 Char"/>
    <w:basedOn w:val="DefaultParagraphFont"/>
    <w:link w:val="Heading6"/>
    <w:rPr>
      <w:i/>
      <w:sz w:val="24"/>
      <w:szCs w:val="24"/>
      <w:lang w:val="en-GB" w:eastAsia="en-GB"/>
    </w:rPr>
  </w:style>
  <w:style w:type="character" w:customStyle="1" w:styleId="Heading7Char">
    <w:name w:val="Heading 7 Char"/>
    <w:aliases w:val="Subpara 4 Char"/>
    <w:basedOn w:val="DefaultParagraphFont"/>
    <w:link w:val="Heading7"/>
    <w:rPr>
      <w:i/>
      <w:sz w:val="24"/>
      <w:szCs w:val="24"/>
      <w:lang w:val="en-GB" w:eastAsia="en-GB"/>
    </w:rPr>
  </w:style>
  <w:style w:type="character" w:customStyle="1" w:styleId="Heading8Char">
    <w:name w:val="Heading 8 Char"/>
    <w:aliases w:val="Subpara 5 Char"/>
    <w:basedOn w:val="DefaultParagraphFont"/>
    <w:link w:val="Heading8"/>
    <w:rPr>
      <w:i/>
      <w:sz w:val="24"/>
      <w:szCs w:val="24"/>
      <w:lang w:val="en-GB" w:eastAsia="en-GB"/>
    </w:rPr>
  </w:style>
  <w:style w:type="character" w:customStyle="1" w:styleId="Heading9Char">
    <w:name w:val="Heading 9 Char"/>
    <w:aliases w:val="Subpara 6 Char"/>
    <w:basedOn w:val="DefaultParagraphFont"/>
    <w:link w:val="Heading9"/>
    <w:rPr>
      <w:i/>
      <w:sz w:val="24"/>
      <w:szCs w:val="24"/>
      <w:lang w:val="en-GB" w:eastAsia="en-GB"/>
    </w:rPr>
  </w:style>
  <w:style w:type="numbering" w:customStyle="1" w:styleId="NoList11">
    <w:name w:val="No List11"/>
    <w:next w:val="No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rPr>
      <w:sz w:val="22"/>
      <w:szCs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rPr>
      <w:rFonts w:eastAsia="PMingLiU"/>
      <w:sz w:val="24"/>
      <w:szCs w:val="24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4"/>
    </w:rPr>
  </w:style>
  <w:style w:type="character" w:customStyle="1" w:styleId="BodyTextIndent2Char">
    <w:name w:val="Body Text Indent 2 Char"/>
    <w:basedOn w:val="DefaultParagraphFont"/>
    <w:link w:val="BodyTextIndent2"/>
    <w:rPr>
      <w:sz w:val="22"/>
      <w:szCs w:val="24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Cs w:val="24"/>
      <w:lang w:val="en-GB" w:eastAsia="en-GB"/>
    </w:rPr>
  </w:style>
  <w:style w:type="table" w:customStyle="1" w:styleId="LightShading1">
    <w:name w:val="Light Shading1"/>
    <w:basedOn w:val="TableNormal"/>
    <w:next w:val="LightShading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SimSu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SimSu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SimSun" w:hAnsi="Calibri" w:cs="Times New Roman"/>
        <w:b/>
        <w:bCs/>
      </w:rPr>
    </w:tblStylePr>
    <w:tblStylePr w:type="lastCol">
      <w:rPr>
        <w:rFonts w:ascii="Calibri" w:eastAsia="SimSu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NormalWeb1">
    <w:name w:val="Normal (Web)1"/>
    <w:basedOn w:val="Normal"/>
    <w:next w:val="NormalWeb"/>
    <w:uiPriority w:val="99"/>
    <w:unhideWhenUsed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table" w:customStyle="1" w:styleId="LightShading2">
    <w:name w:val="Light Shading2"/>
    <w:basedOn w:val="TableNormal"/>
    <w:next w:val="LightShading"/>
    <w:uiPriority w:val="60"/>
    <w:semiHidden/>
    <w:unhideWhenUsed/>
    <w:rPr>
      <w:rFonts w:ascii="Calibri" w:eastAsia="Calibri" w:hAnsi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Grid-Accent32">
    <w:name w:val="Light Grid - Accent 32"/>
    <w:basedOn w:val="TableNormal"/>
    <w:next w:val="LightGrid-Accent3"/>
    <w:uiPriority w:val="62"/>
    <w:semiHidden/>
    <w:unhideWhenUsed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</w:style>
  <w:style w:type="numbering" w:customStyle="1" w:styleId="NoList12">
    <w:name w:val="No List12"/>
    <w:next w:val="No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">
    <w:name w:val="Light Shading11"/>
    <w:basedOn w:val="TableNormal"/>
    <w:next w:val="LightShading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Grid-Accent311">
    <w:name w:val="Light Grid - Accent 311"/>
    <w:basedOn w:val="TableNormal"/>
    <w:next w:val="LightGrid-Accent3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SimSu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SimSu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SimSun" w:hAnsi="Calibri" w:cs="Times New Roman"/>
        <w:b/>
        <w:bCs/>
      </w:rPr>
    </w:tblStylePr>
    <w:tblStylePr w:type="lastCol">
      <w:rPr>
        <w:rFonts w:ascii="Calibri" w:eastAsia="SimSu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Shading3">
    <w:name w:val="Light Shading3"/>
    <w:basedOn w:val="TableNormal"/>
    <w:next w:val="LightShading"/>
    <w:uiPriority w:val="60"/>
    <w:semiHidden/>
    <w:unhideWhenUsed/>
    <w:rPr>
      <w:rFonts w:ascii="Calibri" w:eastAsia="Calibri" w:hAnsi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Grid-Accent33">
    <w:name w:val="Light Grid - Accent 33"/>
    <w:basedOn w:val="TableNormal"/>
    <w:next w:val="LightGrid-Accent3"/>
    <w:uiPriority w:val="62"/>
    <w:semiHidden/>
    <w:unhideWhenUsed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before="0"/>
      <w:ind w:left="220"/>
    </w:pPr>
    <w:rPr>
      <w:rFonts w:asciiTheme="minorHAnsi" w:hAnsiTheme="minorHAnsi"/>
      <w:b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before="0"/>
      <w:ind w:left="440"/>
    </w:pPr>
    <w:rPr>
      <w:rFonts w:asciiTheme="minorHAnsi" w:hAnsiTheme="minorHAnsi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before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before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before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before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before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before="0"/>
      <w:ind w:left="176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2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7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930B1-9829-40CC-9DDB-25A30A67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IT/ACFS-9/17/Report</vt:lpstr>
    </vt:vector>
  </TitlesOfParts>
  <Company>FAO of the UN</Company>
  <LinksUpToDate>false</LinksUpToDate>
  <CharactersWithSpaces>823</CharactersWithSpaces>
  <SharedDoc>false</SharedDoc>
  <HLinks>
    <vt:vector size="6" baseType="variant">
      <vt:variant>
        <vt:i4>2883691</vt:i4>
      </vt:variant>
      <vt:variant>
        <vt:i4>6</vt:i4>
      </vt:variant>
      <vt:variant>
        <vt:i4>0</vt:i4>
      </vt:variant>
      <vt:variant>
        <vt:i4>5</vt:i4>
      </vt:variant>
      <vt:variant>
        <vt:lpwstr>http://www.planttreaty.org/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IT/ACFS-9/17/Report</dc:title>
  <dc:subject/>
  <dc:creator>Kiene, Tobias (CBDT)</dc:creator>
  <cp:keywords/>
  <dc:description/>
  <cp:lastModifiedBy>Francisco Lopez (CBDT)</cp:lastModifiedBy>
  <cp:revision>2</cp:revision>
  <cp:lastPrinted>2017-07-06T07:28:00Z</cp:lastPrinted>
  <dcterms:created xsi:type="dcterms:W3CDTF">2018-08-03T12:25:00Z</dcterms:created>
  <dcterms:modified xsi:type="dcterms:W3CDTF">2018-08-03T12:25:00Z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